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29" w:rsidRPr="00E629D7" w:rsidRDefault="00597844" w:rsidP="00B114D9">
      <w:pPr>
        <w:pStyle w:val="Nadpis1"/>
        <w:shd w:val="clear" w:color="auto" w:fill="FFFFFF" w:themeFill="background1"/>
        <w:spacing w:after="10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Výběrové</w:t>
      </w:r>
      <w:bookmarkStart w:id="0" w:name="_GoBack"/>
      <w:bookmarkEnd w:id="0"/>
      <w:r w:rsidR="00B114D9">
        <w:rPr>
          <w:rFonts w:asciiTheme="minorHAnsi" w:hAnsiTheme="minorHAnsi" w:cstheme="minorHAnsi"/>
          <w:color w:val="000000" w:themeColor="text1"/>
        </w:rPr>
        <w:t xml:space="preserve"> řízení na dodání </w:t>
      </w:r>
      <w:r w:rsidR="00472E05">
        <w:rPr>
          <w:rFonts w:asciiTheme="minorHAnsi" w:hAnsiTheme="minorHAnsi" w:cstheme="minorHAnsi"/>
          <w:color w:val="000000" w:themeColor="text1"/>
        </w:rPr>
        <w:t>systému pro telefonii</w:t>
      </w:r>
      <w:r w:rsidR="00B114D9">
        <w:rPr>
          <w:rFonts w:asciiTheme="minorHAnsi" w:hAnsiTheme="minorHAnsi" w:cstheme="minorHAnsi"/>
          <w:color w:val="000000" w:themeColor="text1"/>
        </w:rPr>
        <w:t xml:space="preserve"> MČ Praha 20</w:t>
      </w:r>
    </w:p>
    <w:p w:rsidR="00F57569" w:rsidRDefault="00472E05" w:rsidP="00B37C69">
      <w:pPr>
        <w:pStyle w:val="Nadpis1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Předmětem </w:t>
      </w:r>
      <w:r w:rsidR="00F5756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veřejné zakázky</w:t>
      </w:r>
      <w:r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MČ Prahy 20, je nákup telefonní ústředny, telefonů a zařízení nutných pro provoz splňující technické parametry, dle základních požadavků.</w:t>
      </w:r>
    </w:p>
    <w:p w:rsidR="00F57569" w:rsidRDefault="00472E05" w:rsidP="00B37C69">
      <w:pPr>
        <w:pStyle w:val="Nadpis1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Počet vnitřních linek je 200+50 (geograficky mimo lokalitu), MČ Praha 20 požaduje zachování (přenos) a napojení číselné řady od svého poskytovatele, dále pak nastavení systému tak aby bylo možné propojit jiné geografické lokality s ústřednou, včetně možnosti jiné konfigurace pro tuto skupinu</w:t>
      </w:r>
      <w:r w:rsidR="00F5756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přenesení jejich čísel</w:t>
      </w:r>
      <w:r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472E05" w:rsidRDefault="00F57569" w:rsidP="00B37C69">
      <w:pPr>
        <w:pStyle w:val="Nadpis1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Dodávané t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elefony musí být vybaveny adaptérem nebo součástí dodávky budou zařízení </w:t>
      </w:r>
      <w:proofErr w:type="spellStart"/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Switch</w:t>
      </w:r>
      <w:proofErr w:type="spellEnd"/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 </w:t>
      </w:r>
      <w:proofErr w:type="spellStart"/>
      <w:proofErr w:type="gramStart"/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PoE</w:t>
      </w:r>
      <w:proofErr w:type="spellEnd"/>
      <w:proofErr w:type="gramEnd"/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v takové kapacitě a technické specifikaci, a</w:t>
      </w:r>
      <w:r w:rsidR="00B37C6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by bylo možné připojit všech 125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kusů požadovaných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telefon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ních aparátů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na toto napájení.</w:t>
      </w:r>
      <w:r w:rsid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Součástí dodávky zboží a služeb 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je instalace do prostředí MČ Praha 20 a konfigurace celého systému dle požadavků, školení administrátorů systému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 v rozsahu nutném pro správu a nastavení celé ústředny)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servisní podpora (SLA) uzavřená </w:t>
      </w:r>
      <w:r w:rsidR="00E211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</w:t>
      </w:r>
      <w:r w:rsidR="00472E05" w:rsidRPr="00472E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dobu 12 měsíců.</w:t>
      </w:r>
    </w:p>
    <w:p w:rsidR="00472E05" w:rsidRDefault="00472E05" w:rsidP="00472E05">
      <w:pPr>
        <w:pStyle w:val="Nadpis1"/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472E0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Základní požadavky na nabídku systému pro telefonii, popis řešení:</w:t>
      </w:r>
    </w:p>
    <w:p w:rsidR="00472E05" w:rsidRPr="001F69C2" w:rsidRDefault="001F69C2" w:rsidP="001F69C2">
      <w:pPr>
        <w:pStyle w:val="Nadpis1"/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Virtuální ústředna: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 xml:space="preserve">instalace </w:t>
      </w:r>
      <w:r w:rsidR="00B37C69">
        <w:rPr>
          <w:rFonts w:cstheme="minorHAnsi"/>
          <w:color w:val="000000" w:themeColor="text1"/>
        </w:rPr>
        <w:t xml:space="preserve">a konfigurace </w:t>
      </w:r>
      <w:r w:rsidRPr="00472E05">
        <w:rPr>
          <w:rFonts w:cstheme="minorHAnsi"/>
          <w:color w:val="000000" w:themeColor="text1"/>
        </w:rPr>
        <w:t>ústředny do virtuálního prostředí zadavatele (Hyper-V)</w:t>
      </w:r>
      <w:r w:rsidR="00F57569">
        <w:rPr>
          <w:rFonts w:cstheme="minorHAnsi"/>
          <w:color w:val="000000" w:themeColor="text1"/>
        </w:rPr>
        <w:t>, včetně konfigurace sítě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samostatné ovládání ústředny přes webové prostředí</w:t>
      </w:r>
    </w:p>
    <w:p w:rsidR="00472E05" w:rsidRDefault="00F57569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472E05" w:rsidRPr="00472E05">
        <w:rPr>
          <w:rFonts w:cstheme="minorHAnsi"/>
          <w:color w:val="000000" w:themeColor="text1"/>
        </w:rPr>
        <w:t>achování stávajících číslovacích plánů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flexibilita při rozšíření provozu ústředny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webové rozhraní v češtině a angličtině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manuál pro ovládání v</w:t>
      </w:r>
      <w:r>
        <w:rPr>
          <w:rFonts w:cstheme="minorHAnsi"/>
          <w:color w:val="000000" w:themeColor="text1"/>
        </w:rPr>
        <w:t> </w:t>
      </w:r>
      <w:r w:rsidRPr="00472E05">
        <w:rPr>
          <w:rFonts w:cstheme="minorHAnsi"/>
          <w:color w:val="000000" w:themeColor="text1"/>
        </w:rPr>
        <w:t>češtině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 xml:space="preserve">nastavení call </w:t>
      </w:r>
      <w:proofErr w:type="spellStart"/>
      <w:r w:rsidRPr="00472E05">
        <w:rPr>
          <w:rFonts w:cstheme="minorHAnsi"/>
          <w:color w:val="000000" w:themeColor="text1"/>
        </w:rPr>
        <w:t>flow</w:t>
      </w:r>
      <w:proofErr w:type="spellEnd"/>
      <w:r w:rsidRPr="00472E05">
        <w:rPr>
          <w:rFonts w:cstheme="minorHAnsi"/>
          <w:color w:val="000000" w:themeColor="text1"/>
        </w:rPr>
        <w:t xml:space="preserve"> pro odchozí hovory (zákaz pro určité linky volat do </w:t>
      </w:r>
      <w:proofErr w:type="spellStart"/>
      <w:r w:rsidRPr="00472E05">
        <w:rPr>
          <w:rFonts w:cstheme="minorHAnsi"/>
          <w:color w:val="000000" w:themeColor="text1"/>
        </w:rPr>
        <w:t>zahraníčí</w:t>
      </w:r>
      <w:proofErr w:type="spellEnd"/>
      <w:r w:rsidRPr="00472E05">
        <w:rPr>
          <w:rFonts w:cstheme="minorHAnsi"/>
          <w:color w:val="000000" w:themeColor="text1"/>
        </w:rPr>
        <w:t xml:space="preserve">, na </w:t>
      </w:r>
      <w:proofErr w:type="spellStart"/>
      <w:r w:rsidRPr="00472E05">
        <w:rPr>
          <w:rFonts w:cstheme="minorHAnsi"/>
          <w:color w:val="000000" w:themeColor="text1"/>
        </w:rPr>
        <w:t>premiové</w:t>
      </w:r>
      <w:proofErr w:type="spellEnd"/>
      <w:r w:rsidRPr="00472E05">
        <w:rPr>
          <w:rFonts w:cstheme="minorHAnsi"/>
          <w:color w:val="000000" w:themeColor="text1"/>
        </w:rPr>
        <w:t xml:space="preserve"> čísla apod</w:t>
      </w:r>
      <w:r>
        <w:rPr>
          <w:rFonts w:cstheme="minorHAnsi"/>
          <w:color w:val="000000" w:themeColor="text1"/>
        </w:rPr>
        <w:t>.</w:t>
      </w:r>
      <w:r w:rsidRPr="00472E05">
        <w:rPr>
          <w:rFonts w:cstheme="minorHAnsi"/>
          <w:color w:val="000000" w:themeColor="text1"/>
        </w:rPr>
        <w:t>)</w:t>
      </w:r>
    </w:p>
    <w:p w:rsidR="00472E05" w:rsidRDefault="00F57569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</w:t>
      </w:r>
      <w:r w:rsidR="00472E05" w:rsidRPr="00472E05">
        <w:rPr>
          <w:rFonts w:cstheme="minorHAnsi"/>
          <w:color w:val="000000" w:themeColor="text1"/>
        </w:rPr>
        <w:t>ontrola proti zneužití telefonního systému, automatická detekce nestandartního počtu volání, délky hovoru nebo volání na čísla se zvýšeným tarifem. Správce ústředny bude o nestandartních stavech informován</w:t>
      </w:r>
      <w:r>
        <w:rPr>
          <w:rFonts w:cstheme="minorHAnsi"/>
          <w:color w:val="000000" w:themeColor="text1"/>
        </w:rPr>
        <w:t xml:space="preserve"> okamžitě</w:t>
      </w:r>
      <w:r w:rsidR="00472E05" w:rsidRPr="00472E0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</w:t>
      </w:r>
      <w:r w:rsidR="00472E05" w:rsidRPr="00472E05">
        <w:rPr>
          <w:rFonts w:cstheme="minorHAnsi"/>
          <w:color w:val="000000" w:themeColor="text1"/>
        </w:rPr>
        <w:t>mailem.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vzdálené nastavení telefonů (</w:t>
      </w:r>
      <w:proofErr w:type="spellStart"/>
      <w:r w:rsidRPr="00472E05">
        <w:rPr>
          <w:rFonts w:cstheme="minorHAnsi"/>
          <w:color w:val="000000" w:themeColor="text1"/>
        </w:rPr>
        <w:t>provisioning</w:t>
      </w:r>
      <w:proofErr w:type="spellEnd"/>
      <w:r w:rsidRPr="00472E05">
        <w:rPr>
          <w:rFonts w:cstheme="minorHAnsi"/>
          <w:color w:val="000000" w:themeColor="text1"/>
        </w:rPr>
        <w:t>)</w:t>
      </w:r>
    </w:p>
    <w:p w:rsidR="00472E05" w:rsidRDefault="00F57569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472E05" w:rsidRPr="00472E05">
        <w:rPr>
          <w:rFonts w:cstheme="minorHAnsi"/>
          <w:color w:val="000000" w:themeColor="text1"/>
        </w:rPr>
        <w:t>ajištění dostupnosti krizových linek (112, 155, atd.). Identifikace volajícího musí být zachována a předána operátorovi veřejné telefonní sítě.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možnost vyhledávání hovorů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možnost tarifikace hovorů</w:t>
      </w:r>
      <w:r w:rsidR="004E6742">
        <w:rPr>
          <w:rFonts w:cstheme="minorHAnsi"/>
          <w:color w:val="000000" w:themeColor="text1"/>
        </w:rPr>
        <w:t xml:space="preserve"> od skupin až na jednotlivé pobočky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lastRenderedPageBreak/>
        <w:t>podpora faxových služeb (mail2fax, fax2mail)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API rozhraní s možností online notifikací externího systému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podpora GSM bran, součástí dodávky je celkem 5 kusů</w:t>
      </w:r>
      <w:r w:rsidR="00F57569">
        <w:rPr>
          <w:rFonts w:cstheme="minorHAnsi"/>
          <w:color w:val="000000" w:themeColor="text1"/>
        </w:rPr>
        <w:t>, včetně jejich nastavení</w:t>
      </w:r>
    </w:p>
    <w:p w:rsidR="00F57569" w:rsidRDefault="00F57569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nastavení chování odchozích hovorů směrování na výchozí brány podle předem určených pravidel (podle prefixu, časových podmínek, jednotlivých linek apod.)</w:t>
      </w:r>
    </w:p>
    <w:p w:rsidR="00600E1C" w:rsidRDefault="00600E1C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nastavení směrování odchozích směrů dle podmínek na GSM brány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podpora pro recepční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nahrávání hovorů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hlasová schránka s emailovou notifikací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možnost vytváření volacích konferenčních místností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 xml:space="preserve">správa </w:t>
      </w:r>
      <w:proofErr w:type="spellStart"/>
      <w:r w:rsidRPr="00472E05">
        <w:rPr>
          <w:rFonts w:cstheme="minorHAnsi"/>
          <w:color w:val="000000" w:themeColor="text1"/>
        </w:rPr>
        <w:t>blacklistu</w:t>
      </w:r>
      <w:proofErr w:type="spellEnd"/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hlasové menu (IVR)</w:t>
      </w:r>
      <w:r w:rsidR="00B37C69">
        <w:rPr>
          <w:rFonts w:cstheme="minorHAnsi"/>
          <w:color w:val="000000" w:themeColor="text1"/>
        </w:rPr>
        <w:t xml:space="preserve"> s možností vytváření stromů administrátory MČ Praha 20</w:t>
      </w:r>
      <w:r w:rsidR="00E14107">
        <w:rPr>
          <w:rFonts w:cstheme="minorHAnsi"/>
          <w:color w:val="000000" w:themeColor="text1"/>
        </w:rPr>
        <w:t>, nahrávky pro IVR v běžně dostupných formátech (</w:t>
      </w:r>
      <w:proofErr w:type="spellStart"/>
      <w:r w:rsidR="00E14107">
        <w:rPr>
          <w:rFonts w:cstheme="minorHAnsi"/>
          <w:color w:val="000000" w:themeColor="text1"/>
        </w:rPr>
        <w:t>aac</w:t>
      </w:r>
      <w:proofErr w:type="spellEnd"/>
      <w:r w:rsidR="00E14107">
        <w:rPr>
          <w:rFonts w:cstheme="minorHAnsi"/>
          <w:color w:val="000000" w:themeColor="text1"/>
        </w:rPr>
        <w:t>, mp3)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možnost nastavení automatických přepadů hovorů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automatické přesměrování příchozích hovorů na mobilní telefon, nebo jinou zvolenou linku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nastavení časových podmínek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nastavení oznámení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možnost vzdáleného zvednutí hovoru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virtuální pauza (DND - nerušit)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Hudba při čekání volajícího na lince (music on hold)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směrování více čísel na jeden telefon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skupinové vyzvánění s nastavitelnou délkou vyzvánění na primární lince ze skupiny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přepojení hovoru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konferenční hovory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seznam zmeškaných volání</w:t>
      </w:r>
    </w:p>
    <w:p w:rsidR="00472E05" w:rsidRDefault="00472E05" w:rsidP="00472E05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 xml:space="preserve">podpora </w:t>
      </w:r>
      <w:proofErr w:type="spellStart"/>
      <w:r w:rsidRPr="00472E05">
        <w:rPr>
          <w:rFonts w:cstheme="minorHAnsi"/>
          <w:color w:val="000000" w:themeColor="text1"/>
        </w:rPr>
        <w:t>sms</w:t>
      </w:r>
      <w:proofErr w:type="spellEnd"/>
      <w:r w:rsidRPr="00472E05">
        <w:rPr>
          <w:rFonts w:cstheme="minorHAnsi"/>
          <w:color w:val="000000" w:themeColor="text1"/>
        </w:rPr>
        <w:t xml:space="preserve"> rozhraní pro hromadné zasílání </w:t>
      </w:r>
      <w:proofErr w:type="spellStart"/>
      <w:r w:rsidRPr="00472E05">
        <w:rPr>
          <w:rFonts w:cstheme="minorHAnsi"/>
          <w:color w:val="000000" w:themeColor="text1"/>
        </w:rPr>
        <w:t>sms</w:t>
      </w:r>
      <w:proofErr w:type="spellEnd"/>
      <w:r w:rsidRPr="00472E05">
        <w:rPr>
          <w:rFonts w:cstheme="minorHAnsi"/>
          <w:color w:val="000000" w:themeColor="text1"/>
        </w:rPr>
        <w:t xml:space="preserve"> zpráv</w:t>
      </w:r>
    </w:p>
    <w:p w:rsidR="00472E05" w:rsidRDefault="00472E05" w:rsidP="00472E05">
      <w:pPr>
        <w:pStyle w:val="Odstavecseseznamem"/>
        <w:shd w:val="clear" w:color="auto" w:fill="FFFFFF" w:themeFill="background1"/>
        <w:rPr>
          <w:rFonts w:cstheme="minorHAnsi"/>
          <w:color w:val="000000" w:themeColor="text1"/>
        </w:rPr>
      </w:pPr>
    </w:p>
    <w:p w:rsidR="00472E05" w:rsidRPr="001F69C2" w:rsidRDefault="00472E05" w:rsidP="00472E05">
      <w:pP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1F69C2">
        <w:rPr>
          <w:rFonts w:cstheme="minorHAnsi"/>
          <w:b/>
          <w:color w:val="000000" w:themeColor="text1"/>
        </w:rPr>
        <w:t>Telefony:</w:t>
      </w:r>
    </w:p>
    <w:p w:rsidR="00472E05" w:rsidRDefault="00472E05" w:rsidP="00472E0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 xml:space="preserve">kancelářské telefony s displejem, minimálně </w:t>
      </w:r>
      <w:r w:rsidR="00B37C69">
        <w:rPr>
          <w:rFonts w:cstheme="minorHAnsi"/>
          <w:color w:val="000000" w:themeColor="text1"/>
        </w:rPr>
        <w:t>tří</w:t>
      </w:r>
      <w:r w:rsidRPr="00472E05">
        <w:rPr>
          <w:rFonts w:cstheme="minorHAnsi"/>
          <w:color w:val="000000" w:themeColor="text1"/>
        </w:rPr>
        <w:t xml:space="preserve">řádkový displej, </w:t>
      </w:r>
      <w:proofErr w:type="spellStart"/>
      <w:r w:rsidRPr="00472E05">
        <w:rPr>
          <w:rFonts w:cstheme="minorHAnsi"/>
          <w:color w:val="000000" w:themeColor="text1"/>
        </w:rPr>
        <w:t>PoE</w:t>
      </w:r>
      <w:proofErr w:type="spellEnd"/>
      <w:r w:rsidRPr="00472E05">
        <w:rPr>
          <w:rFonts w:cstheme="minorHAnsi"/>
          <w:color w:val="000000" w:themeColor="text1"/>
        </w:rPr>
        <w:t xml:space="preserve"> napájení, snadná obsluha, čeština</w:t>
      </w:r>
      <w:r w:rsidR="0020775C">
        <w:rPr>
          <w:rFonts w:cstheme="minorHAnsi"/>
          <w:color w:val="000000" w:themeColor="text1"/>
        </w:rPr>
        <w:t xml:space="preserve"> 11</w:t>
      </w:r>
      <w:r w:rsidR="004E6742">
        <w:rPr>
          <w:rFonts w:cstheme="minorHAnsi"/>
          <w:color w:val="000000" w:themeColor="text1"/>
        </w:rPr>
        <w:t>5</w:t>
      </w:r>
      <w:r w:rsidR="0020775C">
        <w:rPr>
          <w:rFonts w:cstheme="minorHAnsi"/>
          <w:color w:val="000000" w:themeColor="text1"/>
        </w:rPr>
        <w:t xml:space="preserve"> kusů.</w:t>
      </w:r>
    </w:p>
    <w:p w:rsidR="00472E05" w:rsidRDefault="00472E05" w:rsidP="00472E0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472E05">
        <w:rPr>
          <w:rFonts w:cstheme="minorHAnsi"/>
          <w:color w:val="000000" w:themeColor="text1"/>
        </w:rPr>
        <w:t>recepční telefony s barevným displejem, minimálně sedmiřádkový displej, tlačítka pro rychlou volbu</w:t>
      </w:r>
      <w:r w:rsidR="00E14107">
        <w:rPr>
          <w:rFonts w:cstheme="minorHAnsi"/>
          <w:color w:val="000000" w:themeColor="text1"/>
        </w:rPr>
        <w:t xml:space="preserve"> min 32 tlačítek</w:t>
      </w:r>
      <w:r w:rsidRPr="00472E05">
        <w:rPr>
          <w:rFonts w:cstheme="minorHAnsi"/>
          <w:color w:val="000000" w:themeColor="text1"/>
        </w:rPr>
        <w:t xml:space="preserve">, </w:t>
      </w:r>
      <w:proofErr w:type="spellStart"/>
      <w:r w:rsidRPr="00472E05">
        <w:rPr>
          <w:rFonts w:cstheme="minorHAnsi"/>
          <w:color w:val="000000" w:themeColor="text1"/>
        </w:rPr>
        <w:t>PoE</w:t>
      </w:r>
      <w:proofErr w:type="spellEnd"/>
      <w:r w:rsidRPr="00472E05">
        <w:rPr>
          <w:rFonts w:cstheme="minorHAnsi"/>
          <w:color w:val="000000" w:themeColor="text1"/>
        </w:rPr>
        <w:t xml:space="preserve"> napájení, snadná obsluha, čeština</w:t>
      </w:r>
      <w:r w:rsidR="00B37C69">
        <w:rPr>
          <w:rFonts w:cstheme="minorHAnsi"/>
          <w:color w:val="000000" w:themeColor="text1"/>
        </w:rPr>
        <w:t xml:space="preserve"> 5 kusů</w:t>
      </w:r>
      <w:r w:rsidR="0020775C">
        <w:rPr>
          <w:rFonts w:cstheme="minorHAnsi"/>
          <w:color w:val="000000" w:themeColor="text1"/>
        </w:rPr>
        <w:t>.</w:t>
      </w:r>
    </w:p>
    <w:p w:rsidR="00472E05" w:rsidRDefault="00472E05" w:rsidP="00472E0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cstheme="minorHAnsi"/>
          <w:color w:val="000000" w:themeColor="text1"/>
        </w:rPr>
      </w:pPr>
      <w:proofErr w:type="spellStart"/>
      <w:r w:rsidRPr="00472E05">
        <w:rPr>
          <w:rFonts w:cstheme="minorHAnsi"/>
          <w:color w:val="000000" w:themeColor="text1"/>
        </w:rPr>
        <w:t>dectové</w:t>
      </w:r>
      <w:proofErr w:type="spellEnd"/>
      <w:r w:rsidRPr="00472E05">
        <w:rPr>
          <w:rFonts w:cstheme="minorHAnsi"/>
          <w:color w:val="000000" w:themeColor="text1"/>
        </w:rPr>
        <w:t xml:space="preserve"> telefony s displejem, minimálně třířádkový displej, </w:t>
      </w:r>
      <w:proofErr w:type="spellStart"/>
      <w:r w:rsidRPr="00472E05">
        <w:rPr>
          <w:rFonts w:cstheme="minorHAnsi"/>
          <w:color w:val="000000" w:themeColor="text1"/>
        </w:rPr>
        <w:t>PoE</w:t>
      </w:r>
      <w:proofErr w:type="spellEnd"/>
      <w:r w:rsidRPr="00472E05">
        <w:rPr>
          <w:rFonts w:cstheme="minorHAnsi"/>
          <w:color w:val="000000" w:themeColor="text1"/>
        </w:rPr>
        <w:t xml:space="preserve"> napájení, snadná obsluha, čeština</w:t>
      </w:r>
      <w:r w:rsidR="00B37C69">
        <w:rPr>
          <w:rFonts w:cstheme="minorHAnsi"/>
          <w:color w:val="000000" w:themeColor="text1"/>
        </w:rPr>
        <w:t xml:space="preserve"> </w:t>
      </w:r>
      <w:r w:rsidR="004E6742">
        <w:rPr>
          <w:rFonts w:cstheme="minorHAnsi"/>
          <w:color w:val="000000" w:themeColor="text1"/>
        </w:rPr>
        <w:t>5 kusů</w:t>
      </w:r>
    </w:p>
    <w:p w:rsidR="00472E05" w:rsidRDefault="00472E05" w:rsidP="001F69C2">
      <w:pPr>
        <w:pStyle w:val="Odstavecseseznamem"/>
        <w:shd w:val="clear" w:color="auto" w:fill="FFFFFF" w:themeFill="background1"/>
        <w:rPr>
          <w:rFonts w:cstheme="minorHAnsi"/>
          <w:color w:val="000000" w:themeColor="text1"/>
        </w:rPr>
      </w:pPr>
    </w:p>
    <w:p w:rsidR="00472E05" w:rsidRPr="001F69C2" w:rsidRDefault="00472E05" w:rsidP="00472E05">
      <w:pP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1F69C2">
        <w:rPr>
          <w:rFonts w:cstheme="minorHAnsi"/>
          <w:b/>
          <w:color w:val="000000" w:themeColor="text1"/>
        </w:rPr>
        <w:t>Ostatní zařízení: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proofErr w:type="spellStart"/>
      <w:r w:rsidRPr="001F69C2">
        <w:rPr>
          <w:rFonts w:cstheme="minorHAnsi"/>
          <w:color w:val="000000" w:themeColor="text1"/>
        </w:rPr>
        <w:t>Switch</w:t>
      </w:r>
      <w:proofErr w:type="spellEnd"/>
      <w:r w:rsidRPr="001F69C2">
        <w:rPr>
          <w:rFonts w:cstheme="minorHAnsi"/>
          <w:color w:val="000000" w:themeColor="text1"/>
        </w:rPr>
        <w:t xml:space="preserve"> s</w:t>
      </w:r>
      <w:r w:rsidR="004E6742">
        <w:rPr>
          <w:rFonts w:cstheme="minorHAnsi"/>
          <w:color w:val="000000" w:themeColor="text1"/>
        </w:rPr>
        <w:t> </w:t>
      </w:r>
      <w:proofErr w:type="spellStart"/>
      <w:proofErr w:type="gramStart"/>
      <w:r w:rsidRPr="001F69C2">
        <w:rPr>
          <w:rFonts w:cstheme="minorHAnsi"/>
          <w:color w:val="000000" w:themeColor="text1"/>
        </w:rPr>
        <w:t>PoE</w:t>
      </w:r>
      <w:proofErr w:type="spellEnd"/>
      <w:proofErr w:type="gramEnd"/>
      <w:r w:rsidR="004E6742">
        <w:rPr>
          <w:rFonts w:cstheme="minorHAnsi"/>
          <w:color w:val="000000" w:themeColor="text1"/>
        </w:rPr>
        <w:t xml:space="preserve"> </w:t>
      </w:r>
      <w:r w:rsidRPr="001F69C2">
        <w:rPr>
          <w:rFonts w:cstheme="minorHAnsi"/>
          <w:color w:val="000000" w:themeColor="text1"/>
        </w:rPr>
        <w:t>nebo napájecí adaptéry k</w:t>
      </w:r>
      <w:r>
        <w:rPr>
          <w:rFonts w:cstheme="minorHAnsi"/>
          <w:color w:val="000000" w:themeColor="text1"/>
        </w:rPr>
        <w:t> </w:t>
      </w:r>
      <w:r w:rsidRPr="001F69C2">
        <w:rPr>
          <w:rFonts w:cstheme="minorHAnsi"/>
          <w:color w:val="000000" w:themeColor="text1"/>
        </w:rPr>
        <w:t>telefonům</w:t>
      </w:r>
    </w:p>
    <w:p w:rsidR="001F69C2" w:rsidRPr="001F69C2" w:rsidRDefault="001F69C2" w:rsidP="001F69C2">
      <w:pPr>
        <w:pStyle w:val="Nadpis1"/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9C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Servisní podpora: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SLA 5x8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monitorování a zálohování ústředny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výměna nefunkčního telefonu do 48 hodin od nahlášení poruchy (pouze v pracovní dny)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Garance opravy při výpadku telefonního systému (centrální PBX) do 24 hodin od nahlášení v pracovních dnech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Vedení provozní knihy servisních zásahů a úprav konfigurace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Pravidelné zálohy konfigurace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Pravidelná kontrola zabezpečení ústředny v rozsahu cca 1x za 6 měsíců, dodání protokolu v elektronické formě, upozornění zákazníka na možnost zneužití a návrh nápravných opatření.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Upgrade, reinstalace a instalace oprav známých chyb systému.</w:t>
      </w:r>
    </w:p>
    <w:p w:rsidR="001F69C2" w:rsidRDefault="001F69C2" w:rsidP="001F69C2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cstheme="minorHAnsi"/>
          <w:color w:val="000000" w:themeColor="text1"/>
        </w:rPr>
      </w:pPr>
      <w:r w:rsidRPr="001F69C2">
        <w:rPr>
          <w:rFonts w:cstheme="minorHAnsi"/>
          <w:color w:val="000000" w:themeColor="text1"/>
        </w:rPr>
        <w:t>Možnost konzultací (telefonicky, formou emailu apod.) pro obsluhu ústředny (2h měsíčně v ceně paušální platby).</w:t>
      </w:r>
    </w:p>
    <w:p w:rsidR="00472E05" w:rsidRPr="00BE44D1" w:rsidRDefault="00472E05" w:rsidP="00472E05">
      <w:pPr>
        <w:pStyle w:val="Nadpis1"/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44D1">
        <w:rPr>
          <w:rFonts w:asciiTheme="minorHAnsi" w:hAnsiTheme="minorHAnsi" w:cstheme="minorHAnsi"/>
          <w:color w:val="000000" w:themeColor="text1"/>
          <w:sz w:val="22"/>
          <w:szCs w:val="22"/>
        </w:rPr>
        <w:t>Požadavky na možnost budoucího rozšíření:</w:t>
      </w:r>
    </w:p>
    <w:p w:rsidR="001F69C2" w:rsidRDefault="001F69C2" w:rsidP="001F69C2">
      <w:pPr>
        <w:pStyle w:val="Odstavecseseznamem"/>
        <w:numPr>
          <w:ilvl w:val="0"/>
          <w:numId w:val="14"/>
        </w:numPr>
      </w:pPr>
      <w:r w:rsidRPr="001F69C2">
        <w:t xml:space="preserve">základní </w:t>
      </w:r>
      <w:proofErr w:type="spellStart"/>
      <w:r w:rsidRPr="001F69C2">
        <w:t>callcentrové</w:t>
      </w:r>
      <w:proofErr w:type="spellEnd"/>
      <w:r w:rsidRPr="001F69C2">
        <w:t xml:space="preserve"> funkce (volací fronty, neomezený počet příchozích hovorů, hudba při čekání na </w:t>
      </w:r>
      <w:proofErr w:type="gramStart"/>
      <w:r w:rsidRPr="001F69C2">
        <w:t>spojení,  strategie</w:t>
      </w:r>
      <w:proofErr w:type="gramEnd"/>
      <w:r w:rsidRPr="001F69C2">
        <w:t xml:space="preserve"> vyzvánění </w:t>
      </w:r>
      <w:proofErr w:type="spellStart"/>
      <w:r w:rsidRPr="001F69C2">
        <w:t>apod</w:t>
      </w:r>
      <w:proofErr w:type="spellEnd"/>
      <w:r w:rsidRPr="001F69C2">
        <w:t>)</w:t>
      </w:r>
    </w:p>
    <w:p w:rsidR="001F69C2" w:rsidRDefault="001F69C2" w:rsidP="001F69C2">
      <w:pPr>
        <w:pStyle w:val="Odstavecseseznamem"/>
        <w:numPr>
          <w:ilvl w:val="0"/>
          <w:numId w:val="14"/>
        </w:numPr>
      </w:pPr>
      <w:r w:rsidRPr="001F69C2">
        <w:t>automatická obsluha zmeškaných hovorů</w:t>
      </w:r>
    </w:p>
    <w:p w:rsidR="001F69C2" w:rsidRDefault="001F69C2" w:rsidP="001F69C2">
      <w:pPr>
        <w:pStyle w:val="Odstavecseseznamem"/>
        <w:numPr>
          <w:ilvl w:val="0"/>
          <w:numId w:val="14"/>
        </w:numPr>
      </w:pPr>
      <w:r w:rsidRPr="001F69C2">
        <w:t xml:space="preserve">statistiky nad chodem </w:t>
      </w:r>
      <w:proofErr w:type="spellStart"/>
      <w:r w:rsidRPr="001F69C2">
        <w:t>callcentra</w:t>
      </w:r>
      <w:proofErr w:type="spellEnd"/>
    </w:p>
    <w:p w:rsidR="001F69C2" w:rsidRPr="001F69C2" w:rsidRDefault="001F69C2" w:rsidP="00E14107">
      <w:pPr>
        <w:pStyle w:val="Odstavecseseznamem"/>
        <w:keepNext/>
        <w:keepLines/>
        <w:numPr>
          <w:ilvl w:val="0"/>
          <w:numId w:val="14"/>
        </w:numPr>
        <w:shd w:val="clear" w:color="auto" w:fill="FFFFFF" w:themeFill="background1"/>
        <w:spacing w:before="480"/>
        <w:outlineLvl w:val="0"/>
      </w:pPr>
      <w:r w:rsidRPr="001F69C2">
        <w:t xml:space="preserve">integrace </w:t>
      </w:r>
      <w:proofErr w:type="gramStart"/>
      <w:r w:rsidRPr="001F69C2">
        <w:t>se</w:t>
      </w:r>
      <w:proofErr w:type="gramEnd"/>
      <w:r w:rsidRPr="001F69C2">
        <w:t xml:space="preserve"> CRM</w:t>
      </w:r>
    </w:p>
    <w:sectPr w:rsidR="001F69C2" w:rsidRPr="001F69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23" w:rsidRDefault="00103923" w:rsidP="009A3FCF">
      <w:pPr>
        <w:spacing w:after="0"/>
      </w:pPr>
      <w:r>
        <w:separator/>
      </w:r>
    </w:p>
  </w:endnote>
  <w:endnote w:type="continuationSeparator" w:id="0">
    <w:p w:rsidR="00103923" w:rsidRDefault="00103923" w:rsidP="009A3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15218"/>
      <w:docPartObj>
        <w:docPartGallery w:val="Page Numbers (Bottom of Page)"/>
        <w:docPartUnique/>
      </w:docPartObj>
    </w:sdtPr>
    <w:sdtEndPr/>
    <w:sdtContent>
      <w:p w:rsidR="009A3FCF" w:rsidRDefault="009A3F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44">
          <w:rPr>
            <w:noProof/>
          </w:rPr>
          <w:t>2</w:t>
        </w:r>
        <w:r>
          <w:fldChar w:fldCharType="end"/>
        </w:r>
      </w:p>
    </w:sdtContent>
  </w:sdt>
  <w:p w:rsidR="009A3FCF" w:rsidRDefault="009A3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23" w:rsidRDefault="00103923" w:rsidP="009A3FCF">
      <w:pPr>
        <w:spacing w:after="0"/>
      </w:pPr>
      <w:r>
        <w:separator/>
      </w:r>
    </w:p>
  </w:footnote>
  <w:footnote w:type="continuationSeparator" w:id="0">
    <w:p w:rsidR="00103923" w:rsidRDefault="00103923" w:rsidP="009A3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1696"/>
      <w:gridCol w:w="8335"/>
    </w:tblGrid>
    <w:tr w:rsidR="006E20B1" w:rsidRPr="007569E6" w:rsidTr="0052111D">
      <w:trPr>
        <w:trHeight w:val="1553"/>
      </w:trPr>
      <w:tc>
        <w:tcPr>
          <w:tcW w:w="1702" w:type="dxa"/>
          <w:shd w:val="clear" w:color="auto" w:fill="auto"/>
        </w:tcPr>
        <w:p w:rsidR="006E20B1" w:rsidRPr="007569E6" w:rsidRDefault="006E20B1" w:rsidP="0052111D">
          <w:pPr>
            <w:pStyle w:val="Zkladntext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27285EE" wp14:editId="3E88D740">
                <wp:extent cx="809625" cy="942975"/>
                <wp:effectExtent l="0" t="0" r="9525" b="9525"/>
                <wp:docPr id="2" name="obrázek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</w:tcPr>
        <w:p w:rsidR="006E20B1" w:rsidRPr="007569E6" w:rsidRDefault="006E20B1" w:rsidP="0052111D">
          <w:pPr>
            <w:pStyle w:val="Zkladntext"/>
            <w:rPr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7569E6">
            <w:rPr>
              <w:rFonts w:ascii="Arial" w:hAnsi="Arial" w:cs="Arial"/>
              <w:b/>
              <w:bCs/>
              <w:color w:val="auto"/>
              <w:sz w:val="36"/>
              <w:szCs w:val="36"/>
            </w:rPr>
            <w:t>Městská část Praha 20</w:t>
          </w:r>
        </w:p>
        <w:p w:rsidR="006E20B1" w:rsidRDefault="006E20B1" w:rsidP="0052111D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>Úřad městské části Praha 20</w:t>
          </w:r>
        </w:p>
        <w:p w:rsidR="006E20B1" w:rsidRPr="007569E6" w:rsidRDefault="006E20B1" w:rsidP="0052111D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>
            <w:rPr>
              <w:rFonts w:ascii="Arial" w:hAnsi="Arial" w:cs="Arial"/>
              <w:b/>
              <w:bCs/>
              <w:color w:val="auto"/>
              <w:szCs w:val="24"/>
            </w:rPr>
            <w:t>Kancelář úřadu</w:t>
          </w:r>
        </w:p>
        <w:p w:rsidR="006E20B1" w:rsidRPr="007569E6" w:rsidRDefault="006E20B1" w:rsidP="0052111D">
          <w:pPr>
            <w:pStyle w:val="Zkladntext"/>
            <w:jc w:val="left"/>
            <w:rPr>
              <w:rFonts w:ascii="Arial" w:hAnsi="Arial" w:cs="Arial"/>
              <w:bCs/>
              <w:color w:val="auto"/>
              <w:sz w:val="20"/>
            </w:rPr>
          </w:pPr>
          <w:r w:rsidRPr="007569E6">
            <w:rPr>
              <w:rFonts w:ascii="Arial" w:hAnsi="Arial" w:cs="Arial"/>
              <w:bCs/>
              <w:color w:val="auto"/>
              <w:sz w:val="20"/>
            </w:rPr>
            <w:t>Jívanská 647, 193 00 Praha-Horní Počernice, tel</w:t>
          </w:r>
          <w:r>
            <w:rPr>
              <w:rFonts w:ascii="Arial" w:hAnsi="Arial" w:cs="Arial"/>
              <w:bCs/>
              <w:color w:val="auto"/>
              <w:sz w:val="20"/>
            </w:rPr>
            <w:t>:</w:t>
          </w:r>
          <w:r w:rsidRPr="007569E6">
            <w:rPr>
              <w:rFonts w:ascii="Arial" w:hAnsi="Arial" w:cs="Arial"/>
              <w:bCs/>
              <w:color w:val="auto"/>
              <w:sz w:val="20"/>
            </w:rPr>
            <w:t xml:space="preserve"> 271 071</w:t>
          </w:r>
          <w:r w:rsidRPr="007569E6">
            <w:rPr>
              <w:rFonts w:ascii="Arial" w:hAnsi="Arial" w:cs="Arial"/>
              <w:b/>
              <w:bCs/>
              <w:color w:val="auto"/>
              <w:sz w:val="20"/>
            </w:rPr>
            <w:t xml:space="preserve"> </w:t>
          </w:r>
          <w:r>
            <w:rPr>
              <w:rFonts w:ascii="Arial" w:hAnsi="Arial" w:cs="Arial"/>
              <w:bCs/>
              <w:color w:val="auto"/>
              <w:sz w:val="20"/>
            </w:rPr>
            <w:t>792</w:t>
          </w:r>
          <w:r w:rsidRPr="007569E6">
            <w:rPr>
              <w:rFonts w:ascii="Arial" w:hAnsi="Arial" w:cs="Arial"/>
              <w:bCs/>
              <w:color w:val="auto"/>
              <w:sz w:val="20"/>
            </w:rPr>
            <w:t xml:space="preserve">, </w:t>
          </w:r>
        </w:p>
      </w:tc>
    </w:tr>
  </w:tbl>
  <w:p w:rsidR="006E20B1" w:rsidRDefault="006E20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00EC"/>
    <w:multiLevelType w:val="hybridMultilevel"/>
    <w:tmpl w:val="A24E3AA4"/>
    <w:lvl w:ilvl="0" w:tplc="E5AC77A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C9BEF702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2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F92424"/>
    <w:multiLevelType w:val="hybridMultilevel"/>
    <w:tmpl w:val="7C9E4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CC4"/>
    <w:multiLevelType w:val="hybridMultilevel"/>
    <w:tmpl w:val="B7A60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304A"/>
    <w:multiLevelType w:val="hybridMultilevel"/>
    <w:tmpl w:val="923A3E60"/>
    <w:lvl w:ilvl="0" w:tplc="E5AC77A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6430DE"/>
    <w:multiLevelType w:val="hybridMultilevel"/>
    <w:tmpl w:val="7018B308"/>
    <w:lvl w:ilvl="0" w:tplc="503EAD8C">
      <w:numFmt w:val="bullet"/>
      <w:lvlText w:val="•"/>
      <w:lvlJc w:val="left"/>
      <w:pPr>
        <w:ind w:left="1065" w:hanging="705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5D2E"/>
    <w:multiLevelType w:val="hybridMultilevel"/>
    <w:tmpl w:val="CCE06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44E80"/>
    <w:multiLevelType w:val="hybridMultilevel"/>
    <w:tmpl w:val="AEE63D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3A4DAD"/>
    <w:multiLevelType w:val="hybridMultilevel"/>
    <w:tmpl w:val="38848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50B7"/>
    <w:multiLevelType w:val="hybridMultilevel"/>
    <w:tmpl w:val="951CF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A69B8"/>
    <w:multiLevelType w:val="hybridMultilevel"/>
    <w:tmpl w:val="0C687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22941"/>
    <w:multiLevelType w:val="hybridMultilevel"/>
    <w:tmpl w:val="C2444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432AC"/>
    <w:multiLevelType w:val="hybridMultilevel"/>
    <w:tmpl w:val="44C6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AF530">
      <w:numFmt w:val="bullet"/>
      <w:lvlText w:val="•"/>
      <w:lvlJc w:val="left"/>
      <w:pPr>
        <w:ind w:left="1785" w:hanging="705"/>
      </w:pPr>
      <w:rPr>
        <w:rFonts w:ascii="Calibri" w:eastAsiaTheme="maj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55457"/>
    <w:multiLevelType w:val="hybridMultilevel"/>
    <w:tmpl w:val="3478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9"/>
    <w:rsid w:val="000202C6"/>
    <w:rsid w:val="0002251F"/>
    <w:rsid w:val="00093FE9"/>
    <w:rsid w:val="0009491B"/>
    <w:rsid w:val="000B5705"/>
    <w:rsid w:val="000D73B3"/>
    <w:rsid w:val="000F2516"/>
    <w:rsid w:val="00103923"/>
    <w:rsid w:val="00193CB5"/>
    <w:rsid w:val="001F69C2"/>
    <w:rsid w:val="0020775C"/>
    <w:rsid w:val="00226EED"/>
    <w:rsid w:val="00250CC4"/>
    <w:rsid w:val="00267B29"/>
    <w:rsid w:val="002A2FA1"/>
    <w:rsid w:val="002E6E42"/>
    <w:rsid w:val="003C53A8"/>
    <w:rsid w:val="003F64EE"/>
    <w:rsid w:val="00472E05"/>
    <w:rsid w:val="004B701A"/>
    <w:rsid w:val="004E56F0"/>
    <w:rsid w:val="004E6742"/>
    <w:rsid w:val="004F2386"/>
    <w:rsid w:val="00512C1E"/>
    <w:rsid w:val="00530531"/>
    <w:rsid w:val="00597844"/>
    <w:rsid w:val="00600E1C"/>
    <w:rsid w:val="00656EAC"/>
    <w:rsid w:val="00676A29"/>
    <w:rsid w:val="006E20B1"/>
    <w:rsid w:val="00747A87"/>
    <w:rsid w:val="007D690D"/>
    <w:rsid w:val="007E00F6"/>
    <w:rsid w:val="00862916"/>
    <w:rsid w:val="008C14F6"/>
    <w:rsid w:val="008E7E30"/>
    <w:rsid w:val="009A3FCF"/>
    <w:rsid w:val="009B62CE"/>
    <w:rsid w:val="00A2787F"/>
    <w:rsid w:val="00B114D9"/>
    <w:rsid w:val="00B319BD"/>
    <w:rsid w:val="00B37C69"/>
    <w:rsid w:val="00BC0316"/>
    <w:rsid w:val="00BD2BD9"/>
    <w:rsid w:val="00BE44D1"/>
    <w:rsid w:val="00BF3767"/>
    <w:rsid w:val="00BF4BB9"/>
    <w:rsid w:val="00C065D9"/>
    <w:rsid w:val="00CF56C4"/>
    <w:rsid w:val="00D25A68"/>
    <w:rsid w:val="00DF2D3C"/>
    <w:rsid w:val="00E120A6"/>
    <w:rsid w:val="00E14107"/>
    <w:rsid w:val="00E21151"/>
    <w:rsid w:val="00E3579B"/>
    <w:rsid w:val="00E629D7"/>
    <w:rsid w:val="00F011FA"/>
    <w:rsid w:val="00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6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qFormat/>
    <w:rsid w:val="000202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3FC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3FCF"/>
  </w:style>
  <w:style w:type="paragraph" w:styleId="Zpat">
    <w:name w:val="footer"/>
    <w:basedOn w:val="Normln"/>
    <w:link w:val="ZpatChar"/>
    <w:uiPriority w:val="99"/>
    <w:unhideWhenUsed/>
    <w:rsid w:val="009A3FC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3FCF"/>
  </w:style>
  <w:style w:type="paragraph" w:styleId="Zkladntext">
    <w:name w:val="Body Text"/>
    <w:basedOn w:val="Normln"/>
    <w:link w:val="ZkladntextChar"/>
    <w:rsid w:val="006E20B1"/>
    <w:pPr>
      <w:spacing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20B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0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6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qFormat/>
    <w:rsid w:val="000202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3FC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3FCF"/>
  </w:style>
  <w:style w:type="paragraph" w:styleId="Zpat">
    <w:name w:val="footer"/>
    <w:basedOn w:val="Normln"/>
    <w:link w:val="ZpatChar"/>
    <w:uiPriority w:val="99"/>
    <w:unhideWhenUsed/>
    <w:rsid w:val="009A3FC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3FCF"/>
  </w:style>
  <w:style w:type="paragraph" w:styleId="Zkladntext">
    <w:name w:val="Body Text"/>
    <w:basedOn w:val="Normln"/>
    <w:link w:val="ZkladntextChar"/>
    <w:rsid w:val="006E20B1"/>
    <w:pPr>
      <w:spacing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20B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0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0358-7FC9-43F5-BC32-A45AE51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Naidrová</dc:creator>
  <cp:lastModifiedBy>Straňáková Jitka</cp:lastModifiedBy>
  <cp:revision>3</cp:revision>
  <cp:lastPrinted>2015-04-09T12:10:00Z</cp:lastPrinted>
  <dcterms:created xsi:type="dcterms:W3CDTF">2015-06-06T14:05:00Z</dcterms:created>
  <dcterms:modified xsi:type="dcterms:W3CDTF">2015-06-11T10:01:00Z</dcterms:modified>
</cp:coreProperties>
</file>