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0"/>
        <w:gridCol w:w="812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4F3D24">
              <w:rPr>
                <w:b/>
                <w:bCs/>
                <w:color w:val="auto"/>
                <w:sz w:val="28"/>
                <w:szCs w:val="28"/>
                <w:lang w:eastAsia="en-US"/>
              </w:rPr>
              <w:t>zdravotní a sociální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79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2B7177" w:rsidP="002B71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Křižovatka</w:t>
            </w:r>
            <w:r w:rsidR="004F3D24">
              <w:rPr>
                <w:sz w:val="28"/>
                <w:szCs w:val="28"/>
                <w:lang w:eastAsia="en-US"/>
              </w:rPr>
              <w:t xml:space="preserve"> ~ program pro </w:t>
            </w:r>
            <w:r>
              <w:rPr>
                <w:sz w:val="28"/>
                <w:szCs w:val="28"/>
                <w:lang w:eastAsia="en-US"/>
              </w:rPr>
              <w:t>lokalitu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3023"/>
        <w:gridCol w:w="14"/>
        <w:gridCol w:w="3021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Neposeda, z. ú.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69793298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Šimanovská 47, Praha 9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198 00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739 491 640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hyperlink r:id="rId9" w:history="1">
              <w:r w:rsidRPr="006B01BE">
                <w:rPr>
                  <w:rStyle w:val="Hypertextovodkaz"/>
                  <w:b/>
                  <w:sz w:val="24"/>
                  <w:szCs w:val="24"/>
                  <w:lang w:eastAsia="en-US"/>
                </w:rPr>
                <w:t>office@neposeda.org</w:t>
              </w:r>
            </w:hyperlink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stránka</w:t>
            </w:r>
          </w:p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hyperlink r:id="rId10" w:history="1">
              <w:r w:rsidRPr="006B01BE">
                <w:rPr>
                  <w:rStyle w:val="Hypertextovodkaz"/>
                  <w:b/>
                  <w:sz w:val="24"/>
                  <w:szCs w:val="24"/>
                  <w:lang w:eastAsia="en-US"/>
                </w:rPr>
                <w:t>www.neposeda.org</w:t>
              </w:r>
            </w:hyperlink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Ivana Štefková, ředitelka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4F3D24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739 491 640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Mgr. Ivana Štefková,</w:t>
            </w:r>
          </w:p>
          <w:p w:rsidR="004F3D24" w:rsidRPr="00877355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ředitelka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4F3D24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Statutární orgán zapsaného ústavu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4F3D24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Vklad zakladatele PhDr. Melanie Zajacové – 1000,- Kč</w:t>
            </w: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4F3D24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Zapsaný ústav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  <w:p w:rsidR="004F3D24" w:rsidRDefault="004F3D24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4F3D24">
              <w:rPr>
                <w:b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4F3D24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4F3D24">
              <w:rPr>
                <w:b/>
                <w:sz w:val="28"/>
                <w:szCs w:val="28"/>
                <w:lang w:eastAsia="en-US"/>
              </w:rPr>
              <w:sym w:font="Wingdings" w:char="F0FE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4F3D24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80 000,-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Fio banka, a.s. </w:t>
            </w:r>
          </w:p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Millennium Plaza, V Celnici 10</w:t>
            </w:r>
          </w:p>
          <w:p w:rsidR="00A7138D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 21 Praha 1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24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2000725748/2010</w:t>
            </w:r>
          </w:p>
          <w:p w:rsidR="00A7138D" w:rsidRDefault="004F3D24" w:rsidP="004F3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Specifický symbol: 1520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4F3D24" w:rsidP="004F3D24">
            <w:pPr>
              <w:spacing w:line="276" w:lineRule="auto"/>
              <w:jc w:val="both"/>
              <w:rPr>
                <w:lang w:eastAsia="en-US"/>
              </w:rPr>
            </w:pPr>
            <w:r w:rsidRPr="004F3D24">
              <w:rPr>
                <w:lang w:eastAsia="en-US"/>
              </w:rPr>
              <w:t xml:space="preserve">Do okrajových částí Prahy se často jezdí jen bydlet. V Neposedovi usilujeme o to, aby se tu dalo také dobře žít. Nabízíme místním lidem služby, které by pro ně byly jinak těžko dostupné, a umožňujeme jim aktivně se podílet </w:t>
            </w:r>
            <w:r>
              <w:rPr>
                <w:lang w:eastAsia="en-US"/>
              </w:rPr>
              <w:br/>
            </w:r>
            <w:r w:rsidRPr="004F3D24">
              <w:rPr>
                <w:lang w:eastAsia="en-US"/>
              </w:rPr>
              <w:t xml:space="preserve">na dění v místě, kde žijí. Pracujeme se všemi cílovými skupinami - od rodičů s nejmenšími dětmi přes dospívající </w:t>
            </w:r>
            <w:r>
              <w:rPr>
                <w:lang w:eastAsia="en-US"/>
              </w:rPr>
              <w:br/>
            </w:r>
            <w:r w:rsidRPr="004F3D24">
              <w:rPr>
                <w:lang w:eastAsia="en-US"/>
              </w:rPr>
              <w:t>a dospělé po osamělé seniory. Organizace byla založena v roce 1999, je založena na činnosti profesionálů, opírá se o strategické plánování, externí konzultace a partnerství s dalšími subjekty. Rozvíjí komunitní způsob práce.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4" w:rsidRPr="00D66049" w:rsidRDefault="00BC5DA4" w:rsidP="00BC5DA4">
            <w:pPr>
              <w:tabs>
                <w:tab w:val="left" w:pos="3402"/>
              </w:tabs>
              <w:jc w:val="both"/>
            </w:pPr>
            <w:r w:rsidRPr="00D66049">
              <w:rPr>
                <w:u w:val="single"/>
              </w:rPr>
              <w:t>Posláním</w:t>
            </w:r>
            <w:r w:rsidRPr="00D66049">
              <w:t xml:space="preserve"> terénního programu </w:t>
            </w:r>
            <w:r>
              <w:t xml:space="preserve">Křižovatka </w:t>
            </w:r>
            <w:r w:rsidRPr="00D66049">
              <w:t xml:space="preserve">je usilovat o sociální začlenění a pozitivní změnu v životním způsobu osob, které se ocitly v nepříznivé sociální situaci, poskytovat jim informace, odbornou pomoc a podporu </w:t>
            </w:r>
            <w:r>
              <w:br/>
            </w:r>
            <w:r w:rsidRPr="00D66049">
              <w:t>a předcházet tak jejich sociálnímu vyloučení.</w:t>
            </w:r>
          </w:p>
          <w:p w:rsidR="00BC5DA4" w:rsidRPr="00C701ED" w:rsidRDefault="00BC5DA4" w:rsidP="00BC5DA4">
            <w:pPr>
              <w:tabs>
                <w:tab w:val="left" w:pos="3402"/>
              </w:tabs>
              <w:jc w:val="both"/>
            </w:pPr>
          </w:p>
          <w:p w:rsidR="00BC5DA4" w:rsidRPr="00C701ED" w:rsidRDefault="00BC5DA4" w:rsidP="00BC5DA4">
            <w:pPr>
              <w:tabs>
                <w:tab w:val="left" w:pos="3402"/>
              </w:tabs>
              <w:rPr>
                <w:u w:val="single"/>
              </w:rPr>
            </w:pPr>
            <w:r w:rsidRPr="00C701ED">
              <w:rPr>
                <w:u w:val="single"/>
              </w:rPr>
              <w:t>Dlouhodobé cíle projektu: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 xml:space="preserve">Klienti mají dostatek informací a schopností k samostatnému řešení zátěžových situací. Klienti ovládají více pozitivních způsobů zvládání zátěžových situací a dále je rozšiřují. 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se necítí osamělí, jednají aktivně a jsou schopni vyhledat si sociální oporu.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se orientují v nabídce dostupného ubytování, jsou schopni si ho zajistit.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znají výši svých dluhů a mají základní informace, jak řešit svoji dluhovou situaci.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jsou schopni orientovat se v nabídce na trhu práce, zaměstnání aktivně hledají a vědí, co je potřeba dělat pro to, aby si práci udržel.</w:t>
            </w:r>
          </w:p>
          <w:p w:rsidR="00BC5DA4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jsou schopni hájit své zájmy v lokalitě, aktivně se zajímají o dění v ní a podílejí se na něm.</w:t>
            </w:r>
          </w:p>
          <w:p w:rsidR="00BC5DA4" w:rsidRPr="00B008AE" w:rsidRDefault="00BC5DA4" w:rsidP="00BC5DA4">
            <w:pPr>
              <w:pStyle w:val="Odstavecseseznamem"/>
              <w:numPr>
                <w:ilvl w:val="0"/>
                <w:numId w:val="6"/>
              </w:numPr>
              <w:tabs>
                <w:tab w:val="left" w:pos="3402"/>
              </w:tabs>
              <w:ind w:left="313" w:hanging="152"/>
              <w:rPr>
                <w:sz w:val="20"/>
                <w:szCs w:val="20"/>
              </w:rPr>
            </w:pPr>
            <w:r w:rsidRPr="00B008AE">
              <w:rPr>
                <w:sz w:val="20"/>
                <w:szCs w:val="20"/>
              </w:rPr>
              <w:t>Klienti a okolní společnost se vzájemně respektují a tolerují.</w:t>
            </w:r>
          </w:p>
          <w:p w:rsidR="00BC5DA4" w:rsidRDefault="00BC5DA4" w:rsidP="00BC5DA4">
            <w:pPr>
              <w:rPr>
                <w:u w:val="single"/>
              </w:rPr>
            </w:pPr>
          </w:p>
          <w:p w:rsidR="00BC5DA4" w:rsidRDefault="00BC5DA4" w:rsidP="00BC5DA4">
            <w:pPr>
              <w:jc w:val="both"/>
            </w:pPr>
            <w:r w:rsidRPr="00C701ED">
              <w:rPr>
                <w:u w:val="single"/>
              </w:rPr>
              <w:t>Základní metodou práce s uživateli služby</w:t>
            </w:r>
            <w:r w:rsidRPr="00C701ED">
              <w:t xml:space="preserve"> je kontaktní práce. Jejím prostřednictvím vytváříme prostor a situaci pro individuální plánování – realizaci cílených intervencí. Jedná se o specifický druh kontaktu s uživatelem, který má za cíl vytvořit dostatečnou vzájemnou důvěru a podmínky potřebné pro rozvíjení kontaktu </w:t>
            </w:r>
            <w:r>
              <w:br/>
            </w:r>
            <w:r w:rsidRPr="00C701ED">
              <w:t>a poskytování dalších služeb.</w:t>
            </w:r>
            <w:r>
              <w:t xml:space="preserve"> </w:t>
            </w:r>
            <w:r w:rsidRPr="00697183">
              <w:t>Součástí kontaktní práce je hledání a upevňování hranic komunikace s uživatelem a kultivování jeho schopnosti vyjádřit své potřeby a naučit se využívat existující nabídky služeb.</w:t>
            </w:r>
          </w:p>
          <w:p w:rsidR="00BC5DA4" w:rsidRDefault="00BC5DA4" w:rsidP="00BC5DA4"/>
          <w:p w:rsidR="00BC5DA4" w:rsidRPr="006246FE" w:rsidRDefault="00BC5DA4" w:rsidP="00BC5DA4">
            <w:pPr>
              <w:rPr>
                <w:u w:val="single"/>
              </w:rPr>
            </w:pPr>
            <w:r w:rsidRPr="006246FE">
              <w:rPr>
                <w:u w:val="single"/>
              </w:rPr>
              <w:t>Místo realizace:</w:t>
            </w:r>
          </w:p>
          <w:p w:rsidR="00BC5DA4" w:rsidRDefault="00BC5DA4" w:rsidP="00BC5DA4">
            <w:pPr>
              <w:tabs>
                <w:tab w:val="left" w:pos="3402"/>
              </w:tabs>
              <w:rPr>
                <w:u w:val="single"/>
              </w:rPr>
            </w:pPr>
            <w:r>
              <w:t>Služba je poskytována v lokalitě Praha 14, Praha 20 a Praha 21. V každé lokalitě mají pracovníci k disposici zázemí kontaktní místnosti.</w:t>
            </w:r>
          </w:p>
          <w:p w:rsidR="00BC5DA4" w:rsidRDefault="00BC5DA4" w:rsidP="00BC5DA4">
            <w:pPr>
              <w:tabs>
                <w:tab w:val="left" w:pos="3402"/>
              </w:tabs>
            </w:pPr>
            <w:r w:rsidRPr="00481B68">
              <w:rPr>
                <w:u w:val="single"/>
              </w:rPr>
              <w:t>Doba realizace projektu:</w:t>
            </w:r>
            <w:r>
              <w:t xml:space="preserve">  od 1. 1. 201</w:t>
            </w:r>
            <w:r>
              <w:t>6</w:t>
            </w:r>
            <w:r>
              <w:t xml:space="preserve"> do 31. 12.201</w:t>
            </w:r>
            <w:r>
              <w:t>6</w:t>
            </w:r>
          </w:p>
          <w:p w:rsidR="00A7138D" w:rsidRDefault="00BC5DA4" w:rsidP="00BC5DA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</w:rPr>
              <w:t>Předpokládaný počet klientů</w:t>
            </w:r>
            <w:r>
              <w:t>: 50</w:t>
            </w:r>
            <w:r>
              <w:t>0</w:t>
            </w:r>
            <w:r>
              <w:t xml:space="preserve">, z toho </w:t>
            </w:r>
            <w:r>
              <w:t>100</w:t>
            </w:r>
            <w:r>
              <w:t xml:space="preserve"> z Prahy 20</w:t>
            </w: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B1DB9" w:rsidTr="00D6700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A4" w:rsidRPr="00617466" w:rsidRDefault="00BC5DA4" w:rsidP="00BC5DA4">
            <w:pPr>
              <w:jc w:val="both"/>
              <w:outlineLvl w:val="0"/>
            </w:pPr>
            <w:r w:rsidRPr="00617466">
              <w:rPr>
                <w:b/>
              </w:rPr>
              <w:t>Přínos</w:t>
            </w:r>
            <w:r w:rsidRPr="00617466">
              <w:t xml:space="preserve"> komunitního terénního programu spočívá </w:t>
            </w:r>
            <w:r w:rsidRPr="00617466">
              <w:rPr>
                <w:b/>
              </w:rPr>
              <w:t>v propojování obyvatel komunity městské části Praha 20</w:t>
            </w:r>
            <w:r w:rsidRPr="00617466">
              <w:t>, dále v </w:t>
            </w:r>
            <w:r w:rsidRPr="00617466">
              <w:rPr>
                <w:b/>
              </w:rPr>
              <w:t>participaci na komunitním životě</w:t>
            </w:r>
            <w:r w:rsidRPr="00617466">
              <w:t xml:space="preserve"> </w:t>
            </w:r>
            <w:r w:rsidRPr="00617466">
              <w:rPr>
                <w:b/>
              </w:rPr>
              <w:t>a řešení problémů komunity</w:t>
            </w:r>
            <w:r w:rsidRPr="00617466">
              <w:t xml:space="preserve">. Pracovníci terénního programu </w:t>
            </w:r>
            <w:r>
              <w:br/>
            </w:r>
            <w:r w:rsidRPr="00617466">
              <w:t>s</w:t>
            </w:r>
            <w:r>
              <w:t>vými</w:t>
            </w:r>
            <w:r w:rsidRPr="00617466">
              <w:t xml:space="preserve"> poskytnutými intervencemi </w:t>
            </w:r>
            <w:r w:rsidRPr="00BC5DA4">
              <w:rPr>
                <w:b/>
              </w:rPr>
              <w:t>mění</w:t>
            </w:r>
            <w:r w:rsidRPr="00617466">
              <w:rPr>
                <w:b/>
              </w:rPr>
              <w:t xml:space="preserve"> pohled jednotlivých sociálních skupin na skupiny ostatní</w:t>
            </w:r>
            <w:r w:rsidRPr="00617466">
              <w:t xml:space="preserve"> (např. mladí dospělí mohou měnit vlivem naší činnosti náhled na seniory apod.).</w:t>
            </w:r>
          </w:p>
          <w:p w:rsidR="00BC5DA4" w:rsidRPr="00617466" w:rsidRDefault="00BC5DA4" w:rsidP="00BC5DA4">
            <w:pPr>
              <w:jc w:val="both"/>
              <w:rPr>
                <w:b/>
              </w:rPr>
            </w:pPr>
            <w:r w:rsidRPr="00617466">
              <w:rPr>
                <w:b/>
              </w:rPr>
              <w:t>Klienty služby</w:t>
            </w:r>
            <w:r w:rsidRPr="00617466">
              <w:t xml:space="preserve"> vedou pracovníci ke kýžené </w:t>
            </w:r>
            <w:r w:rsidRPr="00617466">
              <w:rPr>
                <w:b/>
              </w:rPr>
              <w:t>odpovědnosti a aktivní účasti na životě komunity</w:t>
            </w:r>
            <w:r w:rsidRPr="00617466">
              <w:t xml:space="preserve">. Přínosem je také </w:t>
            </w:r>
            <w:r w:rsidRPr="00617466">
              <w:rPr>
                <w:b/>
              </w:rPr>
              <w:t xml:space="preserve">snižování výskytu rizikového chování u </w:t>
            </w:r>
            <w:r>
              <w:rPr>
                <w:b/>
              </w:rPr>
              <w:t>klientů</w:t>
            </w:r>
            <w:r w:rsidRPr="00617466">
              <w:t xml:space="preserve">, učíme je </w:t>
            </w:r>
            <w:r w:rsidRPr="00617466">
              <w:rPr>
                <w:b/>
              </w:rPr>
              <w:t>samostatně řešit obtížné životní situace</w:t>
            </w:r>
            <w:r w:rsidRPr="00617466">
              <w:t xml:space="preserve"> a zároveň </w:t>
            </w:r>
            <w:r>
              <w:br/>
            </w:r>
            <w:r w:rsidRPr="00617466">
              <w:t xml:space="preserve">u nich </w:t>
            </w:r>
            <w:r w:rsidRPr="00617466">
              <w:rPr>
                <w:b/>
              </w:rPr>
              <w:t>minimalizujeme současné obtíže</w:t>
            </w:r>
            <w:r w:rsidRPr="00617466">
              <w:t xml:space="preserve">. </w:t>
            </w:r>
            <w:r w:rsidRPr="00617466">
              <w:rPr>
                <w:b/>
              </w:rPr>
              <w:t xml:space="preserve">Výsledkem je pozitivní dopad na celou společnost. </w:t>
            </w:r>
          </w:p>
          <w:p w:rsidR="00DB1DB9" w:rsidRDefault="00BC5DA4" w:rsidP="00BC5DA4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</w:rPr>
              <w:t>T</w:t>
            </w:r>
            <w:r w:rsidRPr="00617466">
              <w:rPr>
                <w:b/>
              </w:rPr>
              <w:t xml:space="preserve">erénní program také přináší možnost zprostředkovat přání obyvatel </w:t>
            </w:r>
            <w:r w:rsidRPr="00617466">
              <w:t xml:space="preserve">místním úřadům, tzn. nápady </w:t>
            </w:r>
            <w:r>
              <w:br/>
            </w:r>
            <w:r w:rsidRPr="00617466">
              <w:t>na zlepšení života v komunitě.</w:t>
            </w: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DB1DB9" w:rsidRDefault="00DB1DB9" w:rsidP="00DB1DB9"/>
    <w:p w:rsidR="00DB1DB9" w:rsidRDefault="00DB1DB9" w:rsidP="00DB1DB9"/>
    <w:p w:rsidR="00DB1DB9" w:rsidRPr="00DB1DB9" w:rsidRDefault="00DB1DB9" w:rsidP="00DB1DB9"/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 xml:space="preserve">V. Rozpočet na období od </w:t>
      </w:r>
      <w:r w:rsidR="00DB1DB9">
        <w:rPr>
          <w:sz w:val="24"/>
          <w:szCs w:val="24"/>
        </w:rPr>
        <w:t>1. 1. 2016</w:t>
      </w:r>
      <w:r w:rsidRPr="00185EF1">
        <w:rPr>
          <w:sz w:val="24"/>
          <w:szCs w:val="24"/>
        </w:rPr>
        <w:t xml:space="preserve"> do</w:t>
      </w:r>
      <w:r w:rsidR="00DB1DB9">
        <w:rPr>
          <w:sz w:val="24"/>
          <w:szCs w:val="24"/>
        </w:rPr>
        <w:t xml:space="preserve"> 31. 12. 2016</w:t>
      </w:r>
    </w:p>
    <w:p w:rsidR="00BC5DA4" w:rsidRPr="00AF58BC" w:rsidRDefault="00BC5DA4" w:rsidP="00BC5DA4"/>
    <w:p w:rsidR="00BC5DA4" w:rsidRDefault="00BC5DA4" w:rsidP="00BC5DA4">
      <w:pPr>
        <w:rPr>
          <w:color w:val="00000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450"/>
        <w:gridCol w:w="1779"/>
        <w:gridCol w:w="2190"/>
      </w:tblGrid>
      <w:tr w:rsidR="00BC5DA4" w:rsidTr="00947593">
        <w:trPr>
          <w:cantSplit/>
          <w:trHeight w:val="419"/>
        </w:trPr>
        <w:tc>
          <w:tcPr>
            <w:tcW w:w="779" w:type="dxa"/>
            <w:vMerge w:val="restart"/>
            <w:textDirection w:val="btLr"/>
            <w:vAlign w:val="center"/>
          </w:tcPr>
          <w:p w:rsidR="00BC5DA4" w:rsidRPr="002650D2" w:rsidRDefault="00BC5DA4" w:rsidP="009475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2650D2">
              <w:rPr>
                <w:b/>
                <w:color w:val="000000"/>
                <w:sz w:val="28"/>
                <w:szCs w:val="28"/>
              </w:rPr>
              <w:t>Rozpočet projektu – ekonomická rozvaha</w:t>
            </w:r>
          </w:p>
        </w:tc>
        <w:tc>
          <w:tcPr>
            <w:tcW w:w="5450" w:type="dxa"/>
          </w:tcPr>
          <w:p w:rsidR="00BC5DA4" w:rsidRPr="00CC6E4E" w:rsidRDefault="00BC5DA4" w:rsidP="00947593">
            <w:pPr>
              <w:rPr>
                <w:b/>
                <w:color w:val="000000"/>
                <w:sz w:val="24"/>
                <w:szCs w:val="24"/>
              </w:rPr>
            </w:pPr>
            <w:r w:rsidRPr="00CC6E4E">
              <w:rPr>
                <w:b/>
                <w:color w:val="000000"/>
                <w:sz w:val="24"/>
                <w:szCs w:val="24"/>
              </w:rPr>
              <w:t>Typy nákladů/ specifikace položek</w:t>
            </w:r>
          </w:p>
        </w:tc>
        <w:tc>
          <w:tcPr>
            <w:tcW w:w="1779" w:type="dxa"/>
          </w:tcPr>
          <w:p w:rsidR="00BC5DA4" w:rsidRPr="00CC6E4E" w:rsidRDefault="00BC5DA4" w:rsidP="00947593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Celkový rozpočet projektu</w:t>
            </w:r>
          </w:p>
          <w:p w:rsidR="00BC5DA4" w:rsidRPr="00CC6E4E" w:rsidRDefault="00BC5DA4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(Plánované výdaje)</w:t>
            </w:r>
          </w:p>
          <w:p w:rsidR="00BC5DA4" w:rsidRPr="00CC6E4E" w:rsidRDefault="00BC5DA4" w:rsidP="00947593">
            <w:pPr>
              <w:pStyle w:val="Nadpis4"/>
              <w:rPr>
                <w:color w:val="000000"/>
                <w:sz w:val="24"/>
                <w:szCs w:val="24"/>
                <w:lang w:val="cs-CZ"/>
              </w:rPr>
            </w:pPr>
            <w:r w:rsidRPr="00CC6E4E">
              <w:rPr>
                <w:color w:val="000000"/>
                <w:sz w:val="24"/>
                <w:szCs w:val="24"/>
                <w:lang w:val="cs-CZ"/>
              </w:rPr>
              <w:t>Kč</w:t>
            </w:r>
          </w:p>
        </w:tc>
        <w:tc>
          <w:tcPr>
            <w:tcW w:w="2190" w:type="dxa"/>
          </w:tcPr>
          <w:p w:rsidR="00BC5DA4" w:rsidRPr="00CC6E4E" w:rsidRDefault="00BC5DA4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Celková výše</w:t>
            </w:r>
            <w:r>
              <w:rPr>
                <w:b/>
                <w:sz w:val="24"/>
                <w:szCs w:val="24"/>
              </w:rPr>
              <w:t xml:space="preserve"> požadované dotace od MČ Praha 20</w:t>
            </w:r>
            <w:r w:rsidRPr="00CC6E4E">
              <w:rPr>
                <w:b/>
                <w:sz w:val="24"/>
                <w:szCs w:val="24"/>
              </w:rPr>
              <w:t xml:space="preserve"> v rámci vyhlášeného grantu</w:t>
            </w:r>
          </w:p>
          <w:p w:rsidR="00BC5DA4" w:rsidRPr="00CC6E4E" w:rsidRDefault="00BC5DA4" w:rsidP="00947593">
            <w:pPr>
              <w:jc w:val="center"/>
              <w:rPr>
                <w:b/>
                <w:sz w:val="24"/>
                <w:szCs w:val="24"/>
              </w:rPr>
            </w:pPr>
            <w:r w:rsidRPr="00CC6E4E">
              <w:rPr>
                <w:b/>
                <w:sz w:val="24"/>
                <w:szCs w:val="24"/>
              </w:rPr>
              <w:t>Kč</w:t>
            </w:r>
          </w:p>
        </w:tc>
      </w:tr>
      <w:tr w:rsidR="00BC5DA4" w:rsidTr="00947593">
        <w:trPr>
          <w:cantSplit/>
          <w:trHeight w:val="283"/>
        </w:trPr>
        <w:tc>
          <w:tcPr>
            <w:tcW w:w="779" w:type="dxa"/>
            <w:vMerge/>
          </w:tcPr>
          <w:p w:rsidR="00BC5DA4" w:rsidRDefault="00BC5DA4" w:rsidP="00947593">
            <w:pPr>
              <w:rPr>
                <w:b/>
              </w:rPr>
            </w:pPr>
          </w:p>
        </w:tc>
        <w:tc>
          <w:tcPr>
            <w:tcW w:w="5450" w:type="dxa"/>
            <w:tcBorders>
              <w:top w:val="nil"/>
            </w:tcBorders>
          </w:tcPr>
          <w:p w:rsidR="00BC5DA4" w:rsidRDefault="00BC5DA4" w:rsidP="00947593">
            <w:pPr>
              <w:rPr>
                <w:b/>
              </w:rPr>
            </w:pPr>
            <w:r>
              <w:rPr>
                <w:b/>
              </w:rPr>
              <w:t>1</w:t>
            </w:r>
            <w:r w:rsidRPr="00CC6E4E">
              <w:rPr>
                <w:b/>
                <w:sz w:val="24"/>
                <w:szCs w:val="24"/>
              </w:rPr>
              <w:t>. Osobní náklady</w:t>
            </w:r>
          </w:p>
        </w:tc>
        <w:tc>
          <w:tcPr>
            <w:tcW w:w="1779" w:type="dxa"/>
            <w:tcBorders>
              <w:top w:val="nil"/>
            </w:tcBorders>
          </w:tcPr>
          <w:p w:rsidR="00BC5DA4" w:rsidRPr="00841771" w:rsidRDefault="00BC5DA4" w:rsidP="005505E3">
            <w:pPr>
              <w:jc w:val="both"/>
              <w:rPr>
                <w:b/>
              </w:rPr>
            </w:pPr>
            <w:r w:rsidRPr="00841771">
              <w:rPr>
                <w:b/>
              </w:rPr>
              <w:t xml:space="preserve">        </w:t>
            </w:r>
            <w:r w:rsidR="005505E3">
              <w:rPr>
                <w:b/>
              </w:rPr>
              <w:t>2</w:t>
            </w:r>
            <w:r>
              <w:rPr>
                <w:b/>
              </w:rPr>
              <w:t> </w:t>
            </w:r>
            <w:r w:rsidR="005505E3">
              <w:rPr>
                <w:b/>
              </w:rPr>
              <w:t>661</w:t>
            </w:r>
            <w:r w:rsidRPr="00841771">
              <w:rPr>
                <w:b/>
              </w:rPr>
              <w:t xml:space="preserve"> </w:t>
            </w:r>
            <w:r w:rsidR="005505E3">
              <w:rPr>
                <w:b/>
              </w:rPr>
              <w:t>795</w:t>
            </w:r>
            <w:r w:rsidRPr="00841771">
              <w:rPr>
                <w:b/>
              </w:rPr>
              <w:t xml:space="preserve">  </w:t>
            </w:r>
          </w:p>
        </w:tc>
        <w:tc>
          <w:tcPr>
            <w:tcW w:w="2190" w:type="dxa"/>
            <w:tcBorders>
              <w:top w:val="nil"/>
            </w:tcBorders>
          </w:tcPr>
          <w:p w:rsidR="00BC5DA4" w:rsidRPr="00841771" w:rsidRDefault="00BC5DA4" w:rsidP="00947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  <w:r w:rsidRPr="00841771">
              <w:rPr>
                <w:b/>
              </w:rPr>
              <w:t xml:space="preserve">          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Pracovní smlouvy</w:t>
            </w:r>
            <w:r>
              <w:t>, vč. odvodů</w:t>
            </w:r>
          </w:p>
        </w:tc>
        <w:tc>
          <w:tcPr>
            <w:tcW w:w="1779" w:type="dxa"/>
          </w:tcPr>
          <w:p w:rsidR="00BC5DA4" w:rsidRDefault="00BC5DA4" w:rsidP="00BC5DA4">
            <w:pPr>
              <w:jc w:val="center"/>
            </w:pPr>
            <w:r>
              <w:t>2</w:t>
            </w:r>
            <w:r>
              <w:t> </w:t>
            </w:r>
            <w:r>
              <w:t>552</w:t>
            </w:r>
            <w:r>
              <w:t xml:space="preserve"> </w:t>
            </w:r>
            <w:r>
              <w:t>432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DPČ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9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DPP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101</w:t>
            </w:r>
            <w:r>
              <w:t xml:space="preserve"> 000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BC5DA4">
            <w:pPr>
              <w:pStyle w:val="Styl2"/>
            </w:pPr>
            <w:r>
              <w:t>O</w:t>
            </w:r>
            <w:r>
              <w:t>statní sociální náklady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8 363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BC5DA4">
            <w:pPr>
              <w:pStyle w:val="Styl2"/>
              <w:numPr>
                <w:ilvl w:val="0"/>
                <w:numId w:val="0"/>
              </w:numPr>
              <w:ind w:left="720"/>
            </w:pP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>
            <w:pPr>
              <w:pStyle w:val="Nadpis6"/>
              <w:rPr>
                <w:lang w:val="cs-CZ"/>
              </w:rPr>
            </w:pPr>
          </w:p>
        </w:tc>
        <w:tc>
          <w:tcPr>
            <w:tcW w:w="5450" w:type="dxa"/>
          </w:tcPr>
          <w:p w:rsidR="00BC5DA4" w:rsidRPr="00CC6E4E" w:rsidRDefault="00BC5DA4" w:rsidP="00947593">
            <w:pPr>
              <w:pStyle w:val="Nadpis6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  <w:r w:rsidRPr="00CC6E4E">
              <w:rPr>
                <w:sz w:val="24"/>
                <w:szCs w:val="24"/>
                <w:lang w:val="cs-CZ"/>
              </w:rPr>
              <w:t xml:space="preserve"> Materiálové náklady</w:t>
            </w:r>
          </w:p>
        </w:tc>
        <w:tc>
          <w:tcPr>
            <w:tcW w:w="1779" w:type="dxa"/>
          </w:tcPr>
          <w:p w:rsidR="00BC5DA4" w:rsidRPr="00841771" w:rsidRDefault="00BC5DA4" w:rsidP="00BC5D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7 </w:t>
            </w:r>
            <w:r>
              <w:rPr>
                <w:b/>
              </w:rPr>
              <w:t>599</w:t>
            </w:r>
          </w:p>
        </w:tc>
        <w:tc>
          <w:tcPr>
            <w:tcW w:w="2190" w:type="dxa"/>
          </w:tcPr>
          <w:p w:rsidR="00BC5DA4" w:rsidRPr="00841771" w:rsidRDefault="00BC5DA4" w:rsidP="00947593">
            <w:pPr>
              <w:jc w:val="center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BC5DA4" w:rsidTr="00947593">
        <w:trPr>
          <w:cantSplit/>
          <w:trHeight w:val="319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Potraviny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Kancelářské potřeby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15 000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14</w:t>
            </w:r>
            <w:r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Jiné materiálové náklady (čistící prostředky, výtvarné potřeby aj.)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7 599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7</w:t>
            </w:r>
            <w:r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Vybavení (služební notebook, nábytek aj.)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15 000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15 000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9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>
            <w:pPr>
              <w:rPr>
                <w:b/>
              </w:rPr>
            </w:pPr>
          </w:p>
        </w:tc>
        <w:tc>
          <w:tcPr>
            <w:tcW w:w="5450" w:type="dxa"/>
          </w:tcPr>
          <w:p w:rsidR="00BC5DA4" w:rsidRPr="00CC6E4E" w:rsidRDefault="00BC5DA4" w:rsidP="00947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C6E4E">
              <w:rPr>
                <w:b/>
                <w:sz w:val="24"/>
                <w:szCs w:val="24"/>
              </w:rPr>
              <w:t xml:space="preserve"> Nemateriálové náklady (služby)</w:t>
            </w:r>
          </w:p>
        </w:tc>
        <w:tc>
          <w:tcPr>
            <w:tcW w:w="1779" w:type="dxa"/>
          </w:tcPr>
          <w:p w:rsidR="00BC5DA4" w:rsidRPr="00841771" w:rsidRDefault="00BC5DA4" w:rsidP="005505E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</w:rPr>
              <w:t>0</w:t>
            </w:r>
            <w:r w:rsidR="005505E3">
              <w:rPr>
                <w:b/>
              </w:rPr>
              <w:t>6</w:t>
            </w:r>
          </w:p>
        </w:tc>
        <w:tc>
          <w:tcPr>
            <w:tcW w:w="2190" w:type="dxa"/>
          </w:tcPr>
          <w:p w:rsidR="00BC5DA4" w:rsidRPr="00841771" w:rsidRDefault="00BC5DA4" w:rsidP="0094759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841771">
              <w:rPr>
                <w:b/>
              </w:rPr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 xml:space="preserve">Cestovné 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3 000</w:t>
            </w:r>
          </w:p>
        </w:tc>
        <w:tc>
          <w:tcPr>
            <w:tcW w:w="2190" w:type="dxa"/>
          </w:tcPr>
          <w:p w:rsidR="00BC5DA4" w:rsidRDefault="005505E3" w:rsidP="00947593">
            <w:pPr>
              <w:jc w:val="center"/>
            </w:pPr>
            <w:r>
              <w:t>2</w:t>
            </w:r>
            <w:r w:rsidR="00BC5DA4"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Telefony (služební telefonní čísla)</w:t>
            </w:r>
          </w:p>
        </w:tc>
        <w:tc>
          <w:tcPr>
            <w:tcW w:w="1779" w:type="dxa"/>
          </w:tcPr>
          <w:p w:rsidR="00BC5DA4" w:rsidRDefault="00BC5DA4" w:rsidP="00BC5DA4">
            <w:pPr>
              <w:jc w:val="center"/>
            </w:pPr>
            <w:r>
              <w:t>2</w:t>
            </w:r>
            <w:r>
              <w:t>0</w:t>
            </w:r>
            <w:r>
              <w:t xml:space="preserve"> </w:t>
            </w:r>
            <w:r>
              <w:t>0</w:t>
            </w:r>
            <w:r>
              <w:t>00</w:t>
            </w:r>
          </w:p>
        </w:tc>
        <w:tc>
          <w:tcPr>
            <w:tcW w:w="2190" w:type="dxa"/>
          </w:tcPr>
          <w:p w:rsidR="00BC5DA4" w:rsidRDefault="005505E3" w:rsidP="00947593">
            <w:pPr>
              <w:jc w:val="center"/>
            </w:pPr>
            <w:r>
              <w:t>2</w:t>
            </w:r>
            <w:r w:rsidR="00BC5DA4"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 xml:space="preserve">Poštovné 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6</w:t>
            </w:r>
            <w:r>
              <w:t>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Právní a ekonomické služby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10 000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10 000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Školení a kurzy, včetně náklad na supervize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5</w:t>
            </w:r>
            <w:r>
              <w:t>0 000</w:t>
            </w:r>
          </w:p>
        </w:tc>
        <w:tc>
          <w:tcPr>
            <w:tcW w:w="2190" w:type="dxa"/>
          </w:tcPr>
          <w:p w:rsidR="00BC5DA4" w:rsidRDefault="005505E3" w:rsidP="00947593">
            <w:pPr>
              <w:jc w:val="center"/>
            </w:pPr>
            <w:r>
              <w:t>20</w:t>
            </w:r>
            <w:r w:rsidR="00BC5DA4"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Jiné služby (pojištění, publicita, bankovní poplatky)</w:t>
            </w: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  <w:r>
              <w:t>10 000</w:t>
            </w:r>
          </w:p>
        </w:tc>
        <w:tc>
          <w:tcPr>
            <w:tcW w:w="2190" w:type="dxa"/>
          </w:tcPr>
          <w:p w:rsidR="00BC5DA4" w:rsidRDefault="005505E3" w:rsidP="00947593">
            <w:pPr>
              <w:jc w:val="center"/>
            </w:pPr>
            <w:r>
              <w:t>10</w:t>
            </w:r>
            <w:r w:rsidR="00BC5DA4">
              <w:t xml:space="preserve"> 000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Nájemné</w:t>
            </w:r>
          </w:p>
        </w:tc>
        <w:tc>
          <w:tcPr>
            <w:tcW w:w="1779" w:type="dxa"/>
          </w:tcPr>
          <w:p w:rsidR="00BC5DA4" w:rsidRDefault="00BC5DA4" w:rsidP="00BC5DA4">
            <w:pPr>
              <w:jc w:val="center"/>
            </w:pPr>
            <w:r>
              <w:t>1</w:t>
            </w:r>
            <w:r>
              <w:t xml:space="preserve"> 00</w:t>
            </w:r>
            <w:r>
              <w:t>6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>
            <w:pPr>
              <w:pStyle w:val="Styl2"/>
            </w:pPr>
            <w:r>
              <w:t>Energie</w:t>
            </w:r>
          </w:p>
        </w:tc>
        <w:tc>
          <w:tcPr>
            <w:tcW w:w="1779" w:type="dxa"/>
          </w:tcPr>
          <w:p w:rsidR="00BC5DA4" w:rsidRDefault="00BC5DA4" w:rsidP="00BC5DA4">
            <w:pPr>
              <w:jc w:val="center"/>
            </w:pPr>
            <w:r>
              <w:t>10</w:t>
            </w:r>
            <w:r>
              <w:t>6</w:t>
            </w:r>
            <w:r w:rsidR="005505E3">
              <w:t> </w:t>
            </w:r>
            <w:r>
              <w:t>000</w:t>
            </w: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  <w:r>
              <w:t>0</w:t>
            </w:r>
          </w:p>
        </w:tc>
      </w:tr>
      <w:tr w:rsidR="005505E3" w:rsidTr="00947593">
        <w:trPr>
          <w:gridAfter w:val="3"/>
          <w:wAfter w:w="9419" w:type="dxa"/>
          <w:cantSplit/>
          <w:trHeight w:val="318"/>
        </w:trPr>
        <w:tc>
          <w:tcPr>
            <w:tcW w:w="779" w:type="dxa"/>
            <w:vMerge/>
          </w:tcPr>
          <w:p w:rsidR="005505E3" w:rsidRDefault="005505E3" w:rsidP="00947593"/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>
            <w:pPr>
              <w:pStyle w:val="Nadpis6"/>
            </w:pPr>
          </w:p>
        </w:tc>
        <w:tc>
          <w:tcPr>
            <w:tcW w:w="5450" w:type="dxa"/>
          </w:tcPr>
          <w:p w:rsidR="00BC5DA4" w:rsidRPr="00CC6E4E" w:rsidRDefault="00BC5DA4" w:rsidP="00947593">
            <w:pPr>
              <w:pStyle w:val="Nadpis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Jiné </w:t>
            </w:r>
            <w:r w:rsidRPr="00CC6E4E">
              <w:rPr>
                <w:sz w:val="24"/>
                <w:szCs w:val="24"/>
              </w:rPr>
              <w:t>náklady</w:t>
            </w:r>
          </w:p>
        </w:tc>
        <w:tc>
          <w:tcPr>
            <w:tcW w:w="1779" w:type="dxa"/>
          </w:tcPr>
          <w:p w:rsidR="00BC5DA4" w:rsidRPr="00CC057E" w:rsidRDefault="00BC5DA4" w:rsidP="00947593">
            <w:pPr>
              <w:jc w:val="center"/>
              <w:rPr>
                <w:b/>
              </w:rPr>
            </w:pPr>
            <w:r w:rsidRPr="00CC057E">
              <w:rPr>
                <w:b/>
              </w:rPr>
              <w:t>0</w:t>
            </w:r>
          </w:p>
        </w:tc>
        <w:tc>
          <w:tcPr>
            <w:tcW w:w="2190" w:type="dxa"/>
          </w:tcPr>
          <w:p w:rsidR="00BC5DA4" w:rsidRPr="00CC057E" w:rsidRDefault="00BC5DA4" w:rsidP="00947593">
            <w:pPr>
              <w:jc w:val="center"/>
              <w:rPr>
                <w:b/>
              </w:rPr>
            </w:pPr>
            <w:r w:rsidRPr="00CC057E">
              <w:rPr>
                <w:b/>
              </w:rPr>
              <w:t>0</w:t>
            </w: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9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Default="00BC5DA4" w:rsidP="00947593"/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Default="00BC5DA4" w:rsidP="00947593"/>
        </w:tc>
        <w:tc>
          <w:tcPr>
            <w:tcW w:w="5450" w:type="dxa"/>
          </w:tcPr>
          <w:p w:rsidR="00BC5DA4" w:rsidRPr="005E6ECD" w:rsidRDefault="00BC5DA4" w:rsidP="00947593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BC5DA4" w:rsidRDefault="00BC5DA4" w:rsidP="00947593">
            <w:pPr>
              <w:jc w:val="center"/>
            </w:pPr>
          </w:p>
        </w:tc>
        <w:tc>
          <w:tcPr>
            <w:tcW w:w="2190" w:type="dxa"/>
          </w:tcPr>
          <w:p w:rsidR="00BC5DA4" w:rsidRDefault="00BC5DA4" w:rsidP="00947593">
            <w:pPr>
              <w:jc w:val="center"/>
            </w:pPr>
          </w:p>
        </w:tc>
      </w:tr>
      <w:tr w:rsidR="00BC5DA4" w:rsidTr="00947593">
        <w:trPr>
          <w:cantSplit/>
          <w:trHeight w:val="318"/>
        </w:trPr>
        <w:tc>
          <w:tcPr>
            <w:tcW w:w="779" w:type="dxa"/>
            <w:vMerge/>
          </w:tcPr>
          <w:p w:rsidR="00BC5DA4" w:rsidRPr="00563ECA" w:rsidRDefault="00BC5DA4" w:rsidP="00947593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BC5DA4" w:rsidRPr="002279B4" w:rsidRDefault="00BC5DA4" w:rsidP="00947593">
            <w:pPr>
              <w:rPr>
                <w:b/>
                <w:sz w:val="28"/>
                <w:szCs w:val="28"/>
              </w:rPr>
            </w:pPr>
            <w:r w:rsidRPr="002279B4">
              <w:rPr>
                <w:b/>
                <w:sz w:val="28"/>
                <w:szCs w:val="28"/>
              </w:rPr>
              <w:t>CELKEM</w:t>
            </w:r>
            <w:r>
              <w:rPr>
                <w:b/>
                <w:sz w:val="28"/>
                <w:szCs w:val="28"/>
              </w:rPr>
              <w:t xml:space="preserve"> výdaje</w:t>
            </w:r>
          </w:p>
        </w:tc>
        <w:tc>
          <w:tcPr>
            <w:tcW w:w="1779" w:type="dxa"/>
          </w:tcPr>
          <w:p w:rsidR="00BC5DA4" w:rsidRPr="00841771" w:rsidRDefault="00BC5DA4" w:rsidP="005505E3">
            <w:pPr>
              <w:tabs>
                <w:tab w:val="left" w:pos="255"/>
                <w:tab w:val="center" w:pos="819"/>
              </w:tabs>
              <w:rPr>
                <w:b/>
              </w:rPr>
            </w:pPr>
            <w:r>
              <w:rPr>
                <w:b/>
              </w:rPr>
              <w:tab/>
              <w:t xml:space="preserve">  2</w:t>
            </w:r>
            <w:r w:rsidRPr="00841771">
              <w:rPr>
                <w:b/>
              </w:rPr>
              <w:t> </w:t>
            </w:r>
            <w:r w:rsidR="005505E3">
              <w:rPr>
                <w:b/>
              </w:rPr>
              <w:t>90</w:t>
            </w:r>
            <w:r>
              <w:rPr>
                <w:b/>
              </w:rPr>
              <w:t>0</w:t>
            </w:r>
            <w:r w:rsidRPr="00841771">
              <w:rPr>
                <w:b/>
              </w:rPr>
              <w:t xml:space="preserve"> 000</w:t>
            </w:r>
          </w:p>
        </w:tc>
        <w:tc>
          <w:tcPr>
            <w:tcW w:w="2190" w:type="dxa"/>
          </w:tcPr>
          <w:p w:rsidR="00BC5DA4" w:rsidRPr="00841771" w:rsidRDefault="00BC5DA4" w:rsidP="00947593">
            <w:pPr>
              <w:jc w:val="center"/>
              <w:rPr>
                <w:b/>
              </w:rPr>
            </w:pPr>
            <w:r w:rsidRPr="00841771">
              <w:rPr>
                <w:b/>
              </w:rPr>
              <w:t>80 000</w:t>
            </w:r>
          </w:p>
        </w:tc>
      </w:tr>
    </w:tbl>
    <w:p w:rsidR="00BC5DA4" w:rsidRDefault="00BC5DA4" w:rsidP="00BC5DA4"/>
    <w:p w:rsidR="00DB1DB9" w:rsidRDefault="00DB1DB9" w:rsidP="00A7138D"/>
    <w:p w:rsidR="00DB1DB9" w:rsidRDefault="00DB1DB9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5893"/>
        <w:gridCol w:w="156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9E298A" w:rsidP="009E298A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120 000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5505E3" w:rsidP="005505E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  <w:r w:rsidR="009E298A">
              <w:rPr>
                <w:b/>
                <w:sz w:val="24"/>
                <w:lang w:eastAsia="en-US"/>
              </w:rPr>
              <w:t> </w:t>
            </w:r>
            <w:r>
              <w:rPr>
                <w:b/>
                <w:sz w:val="24"/>
                <w:lang w:eastAsia="en-US"/>
              </w:rPr>
              <w:t>05</w:t>
            </w:r>
            <w:r w:rsidR="009E298A">
              <w:rPr>
                <w:b/>
                <w:sz w:val="24"/>
                <w:lang w:eastAsia="en-US"/>
              </w:rPr>
              <w:t>0 000</w:t>
            </w: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5505E3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550 00</w:t>
            </w:r>
            <w:r w:rsidR="009E298A"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5505E3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  <w:r w:rsidR="009E298A">
              <w:rPr>
                <w:b/>
                <w:sz w:val="24"/>
                <w:lang w:eastAsia="en-US"/>
              </w:rPr>
              <w:t>0 000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46"/>
        <w:gridCol w:w="2252"/>
        <w:gridCol w:w="2252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</w:t>
            </w:r>
            <w:r w:rsidR="00DB1DB9">
              <w:rPr>
                <w:b/>
                <w:sz w:val="24"/>
                <w:lang w:eastAsia="en-US"/>
              </w:rPr>
              <w:t>–</w:t>
            </w:r>
            <w:r w:rsidR="00B00887">
              <w:rPr>
                <w:b/>
                <w:sz w:val="24"/>
                <w:lang w:eastAsia="en-US"/>
              </w:rPr>
              <w:t xml:space="preserve">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5505E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</w:t>
            </w:r>
            <w:r w:rsidR="005505E3">
              <w:rPr>
                <w:b/>
                <w:sz w:val="24"/>
                <w:lang w:eastAsia="en-US"/>
              </w:rPr>
              <w:t>MPSV</w:t>
            </w:r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505E3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450 000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0159F7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302 000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0159F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</w:t>
            </w:r>
            <w:r w:rsidR="000159F7">
              <w:rPr>
                <w:b/>
                <w:sz w:val="24"/>
                <w:lang w:eastAsia="en-US"/>
              </w:rPr>
              <w:t>522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="000159F7">
              <w:rPr>
                <w:b/>
                <w:sz w:val="24"/>
                <w:lang w:eastAsia="en-US"/>
              </w:rPr>
              <w:t>0</w:t>
            </w:r>
            <w:r>
              <w:rPr>
                <w:b/>
                <w:sz w:val="24"/>
                <w:lang w:eastAsia="en-US"/>
              </w:rPr>
              <w:t>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FD59F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1 </w:t>
            </w:r>
            <w:r w:rsidR="00FD59FE">
              <w:rPr>
                <w:b/>
                <w:sz w:val="24"/>
                <w:lang w:eastAsia="en-US"/>
              </w:rPr>
              <w:t>5</w:t>
            </w:r>
            <w:r>
              <w:rPr>
                <w:b/>
                <w:sz w:val="24"/>
                <w:lang w:eastAsia="en-US"/>
              </w:rPr>
              <w:t>9</w:t>
            </w:r>
            <w:r w:rsidR="00FD59FE">
              <w:rPr>
                <w:b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 xml:space="preserve"> 000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E298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348 600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91 200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FD59F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110</w:t>
            </w:r>
            <w:r w:rsidR="009E298A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5</w:t>
            </w:r>
            <w:r w:rsidR="009E298A">
              <w:rPr>
                <w:b/>
                <w:sz w:val="24"/>
                <w:lang w:eastAsia="en-US"/>
              </w:rPr>
              <w:t>00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0159F7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19 560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3 353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6 746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0159F7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75 000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155 000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FD59FE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275 600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DB1DB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80 000,- Kč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DB1DB9" w:rsidP="008A57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1. 2016 – 31. 12. 2016</w:t>
            </w: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2E2CB4" w:rsidRDefault="002E2CB4" w:rsidP="00A7138D">
      <w:pPr>
        <w:rPr>
          <w:b/>
          <w:sz w:val="28"/>
          <w:szCs w:val="28"/>
        </w:rPr>
      </w:pPr>
    </w:p>
    <w:p w:rsidR="002E2CB4" w:rsidRDefault="002E2CB4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r w:rsidR="00DB1DB9">
        <w:rPr>
          <w:sz w:val="24"/>
        </w:rPr>
        <w:t>Praze</w:t>
      </w:r>
      <w:r>
        <w:rPr>
          <w:sz w:val="24"/>
        </w:rPr>
        <w:t xml:space="preserve">  dne </w:t>
      </w:r>
      <w:r w:rsidR="00DB1DB9">
        <w:rPr>
          <w:sz w:val="24"/>
        </w:rPr>
        <w:t>10. 3.</w:t>
      </w:r>
      <w:r>
        <w:rPr>
          <w:sz w:val="24"/>
        </w:rPr>
        <w:t xml:space="preserve"> 201</w:t>
      </w:r>
      <w:r w:rsidR="00DB1DB9">
        <w:rPr>
          <w:sz w:val="24"/>
        </w:rPr>
        <w:t>6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DB1DB9" w:rsidP="00DB1DB9">
      <w:pPr>
        <w:jc w:val="right"/>
        <w:rPr>
          <w:sz w:val="24"/>
          <w:szCs w:val="24"/>
        </w:rPr>
      </w:pPr>
      <w:r>
        <w:rPr>
          <w:sz w:val="24"/>
          <w:szCs w:val="24"/>
        </w:rPr>
        <w:t>Mgr. Ivana Štefková, ředitelka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 xml:space="preserve">(s </w:t>
      </w:r>
      <w:bookmarkStart w:id="0" w:name="_GoBack"/>
      <w:bookmarkEnd w:id="0"/>
      <w:r w:rsidRPr="00D718B5">
        <w:rPr>
          <w:b/>
          <w:i/>
          <w:sz w:val="24"/>
          <w:szCs w:val="24"/>
        </w:rPr>
        <w:t>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69" w:rsidRDefault="000A7B69" w:rsidP="000C2435">
      <w:r>
        <w:separator/>
      </w:r>
    </w:p>
  </w:endnote>
  <w:endnote w:type="continuationSeparator" w:id="0">
    <w:p w:rsidR="000A7B69" w:rsidRDefault="000A7B69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FE">
          <w:rPr>
            <w:noProof/>
          </w:rPr>
          <w:t>5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69" w:rsidRDefault="000A7B69" w:rsidP="000C2435">
      <w:r>
        <w:separator/>
      </w:r>
    </w:p>
  </w:footnote>
  <w:footnote w:type="continuationSeparator" w:id="0">
    <w:p w:rsidR="000A7B69" w:rsidRDefault="000A7B69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146C"/>
    <w:multiLevelType w:val="hybridMultilevel"/>
    <w:tmpl w:val="CF72CE22"/>
    <w:lvl w:ilvl="0" w:tplc="623E76FE">
      <w:start w:val="1"/>
      <w:numFmt w:val="decimal"/>
      <w:lvlText w:val="%1."/>
      <w:lvlJc w:val="left"/>
      <w:pPr>
        <w:ind w:left="3765" w:hanging="3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2D66"/>
    <w:multiLevelType w:val="hybridMultilevel"/>
    <w:tmpl w:val="2D6AB13C"/>
    <w:lvl w:ilvl="0" w:tplc="C7081626">
      <w:start w:val="9"/>
      <w:numFmt w:val="bullet"/>
      <w:pStyle w:val="Styl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234A"/>
    <w:multiLevelType w:val="hybridMultilevel"/>
    <w:tmpl w:val="53882226"/>
    <w:lvl w:ilvl="0" w:tplc="507298BE">
      <w:start w:val="4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1831"/>
    <w:multiLevelType w:val="hybridMultilevel"/>
    <w:tmpl w:val="AEDE1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BC9E8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0168"/>
    <w:multiLevelType w:val="hybridMultilevel"/>
    <w:tmpl w:val="5836A246"/>
    <w:lvl w:ilvl="0" w:tplc="3460A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634D"/>
    <w:multiLevelType w:val="hybridMultilevel"/>
    <w:tmpl w:val="B14AC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D"/>
    <w:rsid w:val="000159F7"/>
    <w:rsid w:val="0007131D"/>
    <w:rsid w:val="000A7B69"/>
    <w:rsid w:val="000C2435"/>
    <w:rsid w:val="00156AE8"/>
    <w:rsid w:val="00183EFD"/>
    <w:rsid w:val="001B514F"/>
    <w:rsid w:val="001D3880"/>
    <w:rsid w:val="00225A70"/>
    <w:rsid w:val="002B7177"/>
    <w:rsid w:val="002E2CB4"/>
    <w:rsid w:val="00385350"/>
    <w:rsid w:val="00392DB5"/>
    <w:rsid w:val="004F3D24"/>
    <w:rsid w:val="005505E3"/>
    <w:rsid w:val="00572B15"/>
    <w:rsid w:val="005F09A8"/>
    <w:rsid w:val="006265B0"/>
    <w:rsid w:val="00655C40"/>
    <w:rsid w:val="006E5066"/>
    <w:rsid w:val="0071126A"/>
    <w:rsid w:val="00856965"/>
    <w:rsid w:val="00877355"/>
    <w:rsid w:val="00891445"/>
    <w:rsid w:val="008D322F"/>
    <w:rsid w:val="00900B86"/>
    <w:rsid w:val="009728A2"/>
    <w:rsid w:val="00972F2E"/>
    <w:rsid w:val="0099382F"/>
    <w:rsid w:val="009E298A"/>
    <w:rsid w:val="00A7138D"/>
    <w:rsid w:val="00AE6373"/>
    <w:rsid w:val="00B00887"/>
    <w:rsid w:val="00BA29A9"/>
    <w:rsid w:val="00BB46CA"/>
    <w:rsid w:val="00BC5DA4"/>
    <w:rsid w:val="00DB1DB9"/>
    <w:rsid w:val="00F02E76"/>
    <w:rsid w:val="00FD59FE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B095-3488-4C51-98AD-A73E7D8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3D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3D24"/>
    <w:pPr>
      <w:ind w:left="720"/>
      <w:contextualSpacing/>
    </w:pPr>
    <w:rPr>
      <w:sz w:val="24"/>
      <w:szCs w:val="24"/>
    </w:rPr>
  </w:style>
  <w:style w:type="paragraph" w:customStyle="1" w:styleId="Styl2">
    <w:name w:val="Styl2"/>
    <w:basedOn w:val="Odstavecseseznamem"/>
    <w:qFormat/>
    <w:rsid w:val="004F3D24"/>
    <w:pPr>
      <w:numPr>
        <w:numId w:val="5"/>
      </w:numPr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pos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nepose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6D31-FC96-4A39-AF97-D3B199E9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Ivana Štefková</cp:lastModifiedBy>
  <cp:revision>2</cp:revision>
  <cp:lastPrinted>2016-03-11T20:41:00Z</cp:lastPrinted>
  <dcterms:created xsi:type="dcterms:W3CDTF">2016-03-11T20:41:00Z</dcterms:created>
  <dcterms:modified xsi:type="dcterms:W3CDTF">2016-03-11T20:41:00Z</dcterms:modified>
</cp:coreProperties>
</file>