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696"/>
        <w:gridCol w:w="8335"/>
      </w:tblGrid>
      <w:tr w:rsidR="00A7138D" w:rsidTr="00693972">
        <w:trPr>
          <w:trHeight w:val="1553"/>
        </w:trPr>
        <w:tc>
          <w:tcPr>
            <w:tcW w:w="1702" w:type="dxa"/>
            <w:hideMark/>
          </w:tcPr>
          <w:p w:rsidR="00A7138D" w:rsidRDefault="00A7138D" w:rsidP="0069397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93972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 sociální 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6939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72" w:rsidRDefault="00D56344" w:rsidP="00CD0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Projek</w:t>
            </w:r>
            <w:r w:rsidR="00693972">
              <w:rPr>
                <w:sz w:val="28"/>
                <w:szCs w:val="28"/>
                <w:lang w:eastAsia="en-US"/>
              </w:rPr>
              <w:t>t „CC MUMRAJ</w:t>
            </w:r>
            <w:r>
              <w:rPr>
                <w:sz w:val="28"/>
                <w:szCs w:val="28"/>
                <w:lang w:eastAsia="en-US"/>
              </w:rPr>
              <w:t>“</w:t>
            </w:r>
            <w:r w:rsidR="00CD0453">
              <w:rPr>
                <w:sz w:val="28"/>
                <w:szCs w:val="28"/>
                <w:lang w:eastAsia="en-US"/>
              </w:rPr>
              <w:t xml:space="preserve"> </w:t>
            </w:r>
          </w:p>
          <w:p w:rsidR="00D56344" w:rsidRDefault="00CD0453" w:rsidP="00CD04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CELOROČNÍ ČINNOST RC</w:t>
            </w:r>
            <w:r w:rsidR="00693972">
              <w:rPr>
                <w:sz w:val="28"/>
                <w:szCs w:val="28"/>
                <w:lang w:eastAsia="en-US"/>
              </w:rPr>
              <w:t xml:space="preserve"> MUM: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93972">
              <w:rPr>
                <w:sz w:val="28"/>
                <w:szCs w:val="28"/>
                <w:lang w:eastAsia="en-US"/>
              </w:rPr>
              <w:t>tréninkové školičky a přípravy rodičů na nástup do zaměstnání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3071"/>
        <w:gridCol w:w="14"/>
        <w:gridCol w:w="3085"/>
      </w:tblGrid>
      <w:tr w:rsidR="00A7138D" w:rsidTr="0070407C">
        <w:trPr>
          <w:trHeight w:val="4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7040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D56344" w:rsidP="007040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RC MUM z.s.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344" w:rsidRPr="0070407C" w:rsidRDefault="00A7138D" w:rsidP="007040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D5634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0407C" w:rsidRPr="0070407C">
              <w:rPr>
                <w:sz w:val="24"/>
                <w:szCs w:val="24"/>
                <w:lang w:eastAsia="en-US"/>
              </w:rPr>
              <w:t>70104212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70407C" w:rsidRDefault="00D56344" w:rsidP="00704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07C">
              <w:rPr>
                <w:sz w:val="24"/>
                <w:szCs w:val="24"/>
                <w:lang w:eastAsia="en-US"/>
              </w:rPr>
              <w:t>Mezilesí 2058/6 Praha 9 – Horní Počernice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7C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</w:p>
          <w:p w:rsidR="00A7138D" w:rsidRPr="0070407C" w:rsidRDefault="0070407C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07C">
              <w:rPr>
                <w:sz w:val="24"/>
                <w:szCs w:val="24"/>
                <w:lang w:eastAsia="en-US"/>
              </w:rPr>
              <w:t>193 00</w:t>
            </w:r>
          </w:p>
        </w:tc>
      </w:tr>
      <w:tr w:rsidR="00A7138D" w:rsidTr="005C6D3F">
        <w:trPr>
          <w:trHeight w:val="4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70407C" w:rsidRDefault="00D56344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07C">
              <w:rPr>
                <w:sz w:val="24"/>
                <w:szCs w:val="24"/>
                <w:lang w:eastAsia="en-US"/>
              </w:rPr>
              <w:t>281926727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70407C">
        <w:trPr>
          <w:trHeight w:val="54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70407C" w:rsidRDefault="0070407C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07C">
              <w:rPr>
                <w:sz w:val="24"/>
                <w:szCs w:val="24"/>
                <w:lang w:eastAsia="en-US"/>
              </w:rPr>
              <w:t>b</w:t>
            </w:r>
            <w:r w:rsidR="00D56344" w:rsidRPr="0070407C">
              <w:rPr>
                <w:sz w:val="24"/>
                <w:szCs w:val="24"/>
                <w:lang w:eastAsia="en-US"/>
              </w:rPr>
              <w:t>arbora.zalohova@rcmum.cz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70407C" w:rsidRDefault="00D56344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0407C">
              <w:rPr>
                <w:sz w:val="24"/>
                <w:szCs w:val="24"/>
                <w:lang w:eastAsia="en-US"/>
              </w:rPr>
              <w:t xml:space="preserve">www. </w:t>
            </w:r>
            <w:r w:rsidR="0070407C" w:rsidRPr="0070407C">
              <w:rPr>
                <w:sz w:val="24"/>
                <w:szCs w:val="24"/>
                <w:lang w:eastAsia="en-US"/>
              </w:rPr>
              <w:t>r</w:t>
            </w:r>
            <w:r w:rsidRPr="0070407C">
              <w:rPr>
                <w:sz w:val="24"/>
                <w:szCs w:val="24"/>
                <w:lang w:eastAsia="en-US"/>
              </w:rPr>
              <w:t>cmum.cz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D56344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Barbora Zálohová</w:t>
            </w:r>
            <w:r w:rsidR="009A415A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="009A415A" w:rsidRPr="0070407C">
              <w:rPr>
                <w:sz w:val="24"/>
                <w:szCs w:val="24"/>
                <w:lang w:eastAsia="en-US"/>
              </w:rPr>
              <w:t>předsedkyně spolku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70407C" w:rsidRDefault="0070407C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6A4C">
              <w:rPr>
                <w:sz w:val="24"/>
                <w:szCs w:val="24"/>
                <w:lang w:eastAsia="en-US"/>
              </w:rPr>
              <w:t xml:space="preserve">Karla Tomáše 17, </w:t>
            </w:r>
          </w:p>
          <w:p w:rsidR="0070407C" w:rsidRDefault="0070407C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6A4C">
              <w:rPr>
                <w:sz w:val="24"/>
                <w:szCs w:val="24"/>
                <w:lang w:eastAsia="en-US"/>
              </w:rPr>
              <w:t>Praha 9-19300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6939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C42392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zapsaný </w:t>
            </w:r>
            <w:r w:rsidR="0070407C">
              <w:rPr>
                <w:sz w:val="24"/>
                <w:szCs w:val="24"/>
                <w:lang w:eastAsia="en-US"/>
              </w:rPr>
              <w:t>spolek</w:t>
            </w:r>
          </w:p>
        </w:tc>
      </w:tr>
      <w:tr w:rsidR="00A7138D" w:rsidTr="0070407C">
        <w:trPr>
          <w:trHeight w:val="73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29F" w:rsidRPr="0070407C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  <w:r w:rsidR="0026329F">
              <w:rPr>
                <w:b/>
                <w:sz w:val="24"/>
                <w:szCs w:val="24"/>
                <w:lang w:eastAsia="en-US"/>
              </w:rPr>
              <w:t>:</w:t>
            </w:r>
            <w:r w:rsidR="0070407C" w:rsidRPr="0070407C">
              <w:rPr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9A415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6329F" w:rsidRPr="007040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>
              <w:rPr>
                <w:sz w:val="24"/>
                <w:szCs w:val="24"/>
                <w:lang w:eastAsia="en-US"/>
              </w:rPr>
              <w:t>*</w:t>
            </w:r>
          </w:p>
          <w:p w:rsidR="009A415A" w:rsidRPr="00185EF1" w:rsidRDefault="009A415A" w:rsidP="006939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Tradiční a otevřená veřejnosti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26329F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sz w:val="18"/>
                <w:szCs w:val="18"/>
                <w:lang w:eastAsia="en-US"/>
              </w:rPr>
              <w:t xml:space="preserve"> 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="0026329F">
              <w:rPr>
                <w:b/>
                <w:sz w:val="18"/>
                <w:szCs w:val="18"/>
                <w:lang w:eastAsia="en-US"/>
              </w:rPr>
              <w:t>x</w:t>
            </w:r>
            <w:r w:rsidRPr="00877355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70407C">
        <w:trPr>
          <w:trHeight w:val="4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704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70407C" w:rsidP="0070407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174 130 Kč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5A" w:rsidRDefault="009A415A" w:rsidP="0070407C">
            <w:pPr>
              <w:spacing w:line="276" w:lineRule="auto"/>
              <w:rPr>
                <w:lang w:eastAsia="en-US"/>
              </w:rPr>
            </w:pPr>
            <w:r w:rsidRPr="0070407C">
              <w:rPr>
                <w:sz w:val="24"/>
                <w:szCs w:val="24"/>
                <w:lang w:eastAsia="en-US"/>
              </w:rPr>
              <w:t>Fio banka</w:t>
            </w:r>
            <w:r w:rsidR="0070407C">
              <w:rPr>
                <w:sz w:val="24"/>
                <w:szCs w:val="24"/>
                <w:lang w:eastAsia="en-US"/>
              </w:rPr>
              <w:t xml:space="preserve">, </w:t>
            </w:r>
            <w:r w:rsidRPr="00580D5D">
              <w:rPr>
                <w:color w:val="000000"/>
                <w:sz w:val="24"/>
                <w:szCs w:val="24"/>
                <w:shd w:val="clear" w:color="auto" w:fill="FFFFFF"/>
              </w:rPr>
              <w:t>V Celnici 10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80D5D">
              <w:rPr>
                <w:color w:val="000000"/>
                <w:sz w:val="24"/>
                <w:szCs w:val="24"/>
                <w:shd w:val="clear" w:color="auto" w:fill="FFFFFF"/>
              </w:rPr>
              <w:t>117 21 Praha 1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9397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9A415A" w:rsidP="00693972">
            <w:pPr>
              <w:spacing w:line="276" w:lineRule="auto"/>
              <w:rPr>
                <w:lang w:eastAsia="en-US"/>
              </w:rPr>
            </w:pPr>
            <w:r w:rsidRPr="00AE0332">
              <w:rPr>
                <w:sz w:val="24"/>
                <w:szCs w:val="24"/>
              </w:rPr>
              <w:t>2100419414/2010</w:t>
            </w:r>
          </w:p>
        </w:tc>
      </w:tr>
    </w:tbl>
    <w:p w:rsidR="00A7138D" w:rsidRPr="00185EF1" w:rsidRDefault="00A7138D" w:rsidP="00A7138D">
      <w:pPr>
        <w:rPr>
          <w:b/>
        </w:rPr>
      </w:pPr>
      <w:r>
        <w:rPr>
          <w:b/>
        </w:rPr>
        <w:t>*tradiční</w:t>
      </w:r>
      <w:r w:rsidR="005F09A8">
        <w:rPr>
          <w:b/>
        </w:rPr>
        <w:t xml:space="preserve"> </w:t>
      </w:r>
      <w:r>
        <w:rPr>
          <w:b/>
        </w:rPr>
        <w:t>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A7138D" w:rsidTr="0069397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Rodinné centrum MUM je jedinou prorodinnou nestátní neziskovou organizací, která působí v MČP20 již od roku 2000.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Mottem je:</w:t>
            </w:r>
          </w:p>
          <w:p w:rsidR="00667855" w:rsidRPr="009B0EC7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B0EC7">
              <w:rPr>
                <w:b/>
                <w:sz w:val="24"/>
                <w:szCs w:val="24"/>
                <w:lang w:eastAsia="en-US"/>
              </w:rPr>
              <w:t>„SPOKOJENÁ AKTIVNÍ RODINA A PESTRÝ KOMUNITNÍ ŽIVOT“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  <w:lang w:eastAsia="en-US"/>
              </w:rPr>
              <w:t>Posláním RC MUM</w:t>
            </w:r>
            <w:r w:rsidRPr="009B0EC7">
              <w:rPr>
                <w:sz w:val="24"/>
                <w:szCs w:val="24"/>
                <w:lang w:eastAsia="en-US"/>
              </w:rPr>
              <w:t xml:space="preserve"> je </w:t>
            </w:r>
            <w:r w:rsidRPr="009B0EC7">
              <w:rPr>
                <w:sz w:val="24"/>
                <w:szCs w:val="24"/>
              </w:rPr>
              <w:t>vytvářet pro děti, rodiče a prarodiče přátelské prostředí v Horních Počernicích, kde mohou smysluplně trávit volný čas, vzdělávat se a zapojit se do společnosti, vyjít ze sociální izolace. Nabízíme dětskou hernu, vzdělávací programy, volnočasové aktivity, společensko–kulturní  a vzdělávací akce pro děti i dospělé. Naše aktivity směřujeme napříč generacemi.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</w:rPr>
            </w:pPr>
          </w:p>
          <w:p w:rsidR="00667855" w:rsidRPr="009B0EC7" w:rsidRDefault="00667855" w:rsidP="00667855">
            <w:pPr>
              <w:spacing w:line="276" w:lineRule="auto"/>
              <w:rPr>
                <w:b/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</w:rPr>
              <w:t>Oblasti činností RC MUM jsou:</w:t>
            </w:r>
          </w:p>
          <w:p w:rsidR="00667855" w:rsidRPr="009B0EC7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</w:rPr>
              <w:t>MATEŘSKÉ CENTRUM</w:t>
            </w:r>
            <w:r w:rsidRPr="009B0EC7">
              <w:rPr>
                <w:sz w:val="24"/>
                <w:szCs w:val="24"/>
              </w:rPr>
              <w:t xml:space="preserve"> </w:t>
            </w:r>
          </w:p>
          <w:p w:rsidR="00667855" w:rsidRPr="009B0EC7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</w:rPr>
            </w:pPr>
            <w:r w:rsidRPr="009B0EC7">
              <w:rPr>
                <w:sz w:val="24"/>
                <w:szCs w:val="24"/>
              </w:rPr>
              <w:t>(prostor pro setkávání, sdílení a posilu rodičovských kompetencí)</w:t>
            </w:r>
          </w:p>
          <w:p w:rsidR="00667855" w:rsidRPr="009B0EC7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</w:rPr>
              <w:t>VZDĚLÁVACÍ A PORADENSKÉ AKTIVITY PRO DOSPĚLÉ</w:t>
            </w:r>
            <w:r w:rsidRPr="009B0EC7">
              <w:rPr>
                <w:sz w:val="24"/>
                <w:szCs w:val="24"/>
              </w:rPr>
              <w:t xml:space="preserve"> </w:t>
            </w:r>
          </w:p>
          <w:p w:rsidR="00667855" w:rsidRPr="009B0EC7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</w:rPr>
            </w:pPr>
            <w:r w:rsidRPr="009B0EC7">
              <w:rPr>
                <w:sz w:val="24"/>
                <w:szCs w:val="24"/>
              </w:rPr>
              <w:t>(kurzy a semináře, workshopy, poradna pro rodinu)</w:t>
            </w:r>
          </w:p>
          <w:p w:rsidR="00667855" w:rsidRPr="009B0EC7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</w:rPr>
              <w:t>KURZY A KROUŽKY</w:t>
            </w:r>
            <w:r w:rsidRPr="009B0EC7">
              <w:rPr>
                <w:sz w:val="24"/>
                <w:szCs w:val="24"/>
              </w:rPr>
              <w:t xml:space="preserve"> </w:t>
            </w:r>
          </w:p>
          <w:p w:rsidR="00667855" w:rsidRPr="009B0EC7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</w:rPr>
            </w:pPr>
            <w:r w:rsidRPr="009B0EC7">
              <w:rPr>
                <w:sz w:val="24"/>
                <w:szCs w:val="24"/>
              </w:rPr>
              <w:t>(hudební, výtvarné a pohybové kroužky pro děti)</w:t>
            </w:r>
          </w:p>
          <w:p w:rsidR="00667855" w:rsidRPr="009B0EC7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</w:rPr>
              <w:t xml:space="preserve">TRÉNINKOVÉ AKTIVITY PRO DĚTI I DOSPĚLÉ </w:t>
            </w:r>
          </w:p>
          <w:p w:rsidR="00667855" w:rsidRPr="009B0EC7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</w:rPr>
            </w:pPr>
            <w:r w:rsidRPr="009B0EC7">
              <w:rPr>
                <w:sz w:val="24"/>
                <w:szCs w:val="24"/>
              </w:rPr>
              <w:t>(coworkingové centrum, školička a hlídací koutek)</w:t>
            </w:r>
          </w:p>
          <w:p w:rsidR="00667855" w:rsidRPr="009B0EC7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9B0EC7">
              <w:rPr>
                <w:b/>
                <w:sz w:val="24"/>
                <w:szCs w:val="24"/>
              </w:rPr>
              <w:t>SPOLEČENSKO-KULTURNÍ AKCE V OBCI</w:t>
            </w:r>
            <w:r w:rsidRPr="009B0EC7">
              <w:rPr>
                <w:sz w:val="24"/>
                <w:szCs w:val="24"/>
              </w:rPr>
              <w:t xml:space="preserve"> </w:t>
            </w:r>
          </w:p>
          <w:p w:rsidR="00667855" w:rsidRPr="009B0EC7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</w:rPr>
            </w:pPr>
            <w:r w:rsidRPr="009B0EC7">
              <w:rPr>
                <w:sz w:val="24"/>
                <w:szCs w:val="24"/>
              </w:rPr>
              <w:t xml:space="preserve">(ročně pořádáme 12 akcí typu Pohádkový les, Maškarní bál ..atd, </w:t>
            </w:r>
          </w:p>
          <w:p w:rsidR="00667855" w:rsidRPr="009B0EC7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</w:rPr>
            </w:pPr>
            <w:r w:rsidRPr="009B0EC7">
              <w:rPr>
                <w:sz w:val="24"/>
                <w:szCs w:val="24"/>
              </w:rPr>
              <w:t>a spolupořádáme 6 akcí v obci typu Masopust, Počernické kuře atd.)</w:t>
            </w:r>
          </w:p>
          <w:p w:rsidR="00667855" w:rsidRPr="009B0EC7" w:rsidRDefault="00667855" w:rsidP="00667855">
            <w:pPr>
              <w:pStyle w:val="Obsahtabulky"/>
            </w:pPr>
          </w:p>
          <w:p w:rsidR="00667855" w:rsidRPr="009B0EC7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B0EC7">
              <w:rPr>
                <w:b/>
                <w:sz w:val="24"/>
                <w:szCs w:val="24"/>
                <w:lang w:eastAsia="en-US"/>
              </w:rPr>
              <w:t>RC MUM V HORNÍCH POČERNICÍCH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RC MUM se podílí na kulturním i komunitním životě v Horních Počernicích, při kulturních akcích v obci spolupracuje s místními organizacemi a to díky početné dobrovolnické základně.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Aktivity RC MUM zaměřené na děti 0-6 let (převážně hudební, výtvarné) jsou žádaným doplňkem nabídky místních příspěvkových organizací jako DDM nebo ZUŠ, které aktivity tohoto typu pro starší děti nabízejí a navazují tak na aktivity RC MUM.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RC MUM poskytuje poradenství v mnoha oblastech a povzbuzuje k vzájemné pomoci a podpoře. (např. věcné sbírky pro potřebné), nabízí prostor k postupné socializaci dítěte a podporuje rodiče v návratu na trh práce.</w:t>
            </w: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RC MUM spolupracuje v oblasti péče o rodinu s německým partnerským městem Brunsbüttel, vyměňuje know-how a sdílí zkušenosti.</w:t>
            </w:r>
          </w:p>
          <w:p w:rsidR="005C6D3F" w:rsidRPr="009B0EC7" w:rsidRDefault="005C6D3F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9B0EC7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0EC7">
              <w:rPr>
                <w:sz w:val="24"/>
                <w:szCs w:val="24"/>
                <w:lang w:eastAsia="en-US"/>
              </w:rPr>
              <w:t>RC MUM je členem Unie center pro rodinu o.p.s. a hájí zájmy rodiny.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B0EC7" w:rsidRPr="009B0EC7" w:rsidRDefault="009B0EC7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03F3B">
              <w:rPr>
                <w:b/>
                <w:sz w:val="24"/>
                <w:szCs w:val="24"/>
                <w:lang w:eastAsia="en-US"/>
              </w:rPr>
              <w:lastRenderedPageBreak/>
              <w:t>PROJEKTY V ROCE 2016</w:t>
            </w:r>
          </w:p>
          <w:p w:rsidR="00667855" w:rsidRPr="003C49CC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49CC">
              <w:rPr>
                <w:b/>
                <w:sz w:val="24"/>
                <w:szCs w:val="24"/>
                <w:lang w:eastAsia="en-US"/>
              </w:rPr>
              <w:t>Veškerou činnost RC MUM pro rok 2016 vnímáme ve dvou hlavních oblastech a tyto oblasti financujeme z více zdrojů.</w:t>
            </w:r>
          </w:p>
          <w:p w:rsidR="00667855" w:rsidRPr="003C49CC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49CC">
              <w:rPr>
                <w:b/>
                <w:sz w:val="24"/>
                <w:szCs w:val="24"/>
                <w:lang w:eastAsia="en-US"/>
              </w:rPr>
              <w:t xml:space="preserve"> Jedná se o financování:</w:t>
            </w:r>
          </w:p>
          <w:p w:rsidR="00667855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6135E4">
              <w:rPr>
                <w:sz w:val="24"/>
                <w:szCs w:val="24"/>
                <w:lang w:eastAsia="en-US"/>
              </w:rPr>
              <w:t>z dotačních titulů  MPSV, MHMP a MČP20</w:t>
            </w:r>
          </w:p>
          <w:p w:rsidR="00667855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</w:t>
            </w:r>
            <w:r w:rsidRPr="006135E4">
              <w:rPr>
                <w:sz w:val="24"/>
                <w:szCs w:val="24"/>
                <w:lang w:eastAsia="en-US"/>
              </w:rPr>
              <w:t>ově, leč neúspěšně i z Úřadu vlády pro rovné příležitost</w:t>
            </w:r>
            <w:r>
              <w:rPr>
                <w:sz w:val="24"/>
                <w:szCs w:val="24"/>
                <w:lang w:eastAsia="en-US"/>
              </w:rPr>
              <w:t>i</w:t>
            </w:r>
          </w:p>
          <w:p w:rsidR="00667855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 příjmů z vlastní činnosti </w:t>
            </w:r>
          </w:p>
          <w:p w:rsidR="00667855" w:rsidRDefault="00667855" w:rsidP="00667855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ze sponzorských darů</w:t>
            </w:r>
          </w:p>
          <w:p w:rsidR="00667855" w:rsidRDefault="00667855" w:rsidP="00667855">
            <w:pPr>
              <w:pStyle w:val="Odstavecseseznamem"/>
              <w:spacing w:line="276" w:lineRule="auto"/>
              <w:ind w:lef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Finanční podpora obce je pro životaschopnost nepříspěvkové organizace, jakou RC MUM je, zásadní pro zachování dostupných cen pro rodiny. </w:t>
            </w:r>
          </w:p>
          <w:p w:rsidR="00667855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3C49CC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49CC">
              <w:rPr>
                <w:b/>
                <w:sz w:val="24"/>
                <w:szCs w:val="24"/>
                <w:lang w:eastAsia="en-US"/>
              </w:rPr>
              <w:t>Zmíněné dvě hlavní oblasti činností jsou:</w:t>
            </w:r>
          </w:p>
          <w:p w:rsidR="00667855" w:rsidRPr="00BF0A8D" w:rsidRDefault="00667855" w:rsidP="00667855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 w:rsidRPr="00BF0A8D">
              <w:rPr>
                <w:sz w:val="24"/>
                <w:szCs w:val="24"/>
                <w:lang w:eastAsia="en-US"/>
              </w:rPr>
              <w:t>oblast vzdělávací a kulturní pod názvem „RC  MUM JAKO VÍCEGENERAČNÍ DŮM“</w:t>
            </w:r>
          </w:p>
          <w:p w:rsidR="00667855" w:rsidRDefault="00667855" w:rsidP="00667855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oblast sociální, poradenská a tréninkové aktivity pod názvem „ Coworkingové centrum MUMRAJ“</w:t>
            </w:r>
          </w:p>
          <w:p w:rsidR="00667855" w:rsidRDefault="00667855" w:rsidP="00667855">
            <w:pPr>
              <w:pStyle w:val="Odstavecseseznamem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7138D" w:rsidRPr="009B0EC7" w:rsidRDefault="00667855" w:rsidP="009B0EC7">
            <w:pPr>
              <w:spacing w:line="276" w:lineRule="auto"/>
              <w:ind w:left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</w:t>
            </w:r>
            <w:r w:rsidR="009B0EC7">
              <w:rPr>
                <w:sz w:val="24"/>
                <w:szCs w:val="24"/>
                <w:lang w:eastAsia="en-US"/>
              </w:rPr>
              <w:t>o</w:t>
            </w:r>
            <w:r>
              <w:rPr>
                <w:sz w:val="24"/>
                <w:szCs w:val="24"/>
                <w:lang w:eastAsia="en-US"/>
              </w:rPr>
              <w:t>u projektovou oblastí je INTERNÍ ROZVOJ RC MUM v oblasti profesionalizace a strategického rozvoje organizace. Tuto oblast chceme financovat prostřednictvím EU/ESF.</w:t>
            </w: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7138D" w:rsidTr="00693972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855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Cílem projektu je: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Aktivní rodina a pestrý komunitní život napříč generacemi.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Dále pak:</w:t>
            </w:r>
          </w:p>
          <w:p w:rsidR="00667855" w:rsidRDefault="00667855" w:rsidP="009B0EC7">
            <w:pPr>
              <w:pStyle w:val="Odstavecseseznamem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Hladký vstup dítěte do MŠ – školka nanečisto v komorním prostředí Školičky RC MUM</w:t>
            </w:r>
          </w:p>
          <w:p w:rsidR="00667855" w:rsidRDefault="00667855" w:rsidP="009B0EC7">
            <w:pPr>
              <w:pStyle w:val="Odstavecseseznamem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Adaptace rodiče do pracovního procesu – soubor seminářů pro rodiče před opětovným nástupem do pracovního procesu po rodičovské dovolené</w:t>
            </w:r>
            <w:r w:rsidR="009B0E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ekonomické poradenství pro rodiče</w:t>
            </w:r>
            <w:r w:rsidR="009B0EC7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finanční gramotnost pro rodiny  </w:t>
            </w:r>
          </w:p>
          <w:p w:rsidR="00667855" w:rsidRPr="001E2BB2" w:rsidRDefault="00667855" w:rsidP="009B0EC7">
            <w:pPr>
              <w:pStyle w:val="Odstavecseseznamem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 w:rsidRPr="001E2BB2">
              <w:rPr>
                <w:sz w:val="24"/>
                <w:szCs w:val="24"/>
              </w:rPr>
              <w:t xml:space="preserve">Uplatnění osamělých seniorů při chodu </w:t>
            </w:r>
            <w:r>
              <w:rPr>
                <w:sz w:val="24"/>
                <w:szCs w:val="24"/>
              </w:rPr>
              <w:t>Školičky RC</w:t>
            </w:r>
            <w:r w:rsidRPr="001E2BB2">
              <w:rPr>
                <w:sz w:val="24"/>
                <w:szCs w:val="24"/>
              </w:rPr>
              <w:t xml:space="preserve"> MUM  a jejích aktivitách</w:t>
            </w:r>
          </w:p>
          <w:p w:rsidR="00667855" w:rsidRPr="001E2BB2" w:rsidRDefault="00667855" w:rsidP="009B0EC7">
            <w:pPr>
              <w:pStyle w:val="Odstavecseseznamem"/>
              <w:numPr>
                <w:ilvl w:val="0"/>
                <w:numId w:val="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Letní Školička</w:t>
            </w:r>
            <w:r w:rsidRPr="001E2BB2">
              <w:rPr>
                <w:sz w:val="24"/>
                <w:szCs w:val="24"/>
              </w:rPr>
              <w:t xml:space="preserve"> jako alternativa péče o děti v době letních prázdnin a uzavřených MŠ v</w:t>
            </w:r>
            <w:r>
              <w:rPr>
                <w:sz w:val="24"/>
                <w:szCs w:val="24"/>
              </w:rPr>
              <w:t> Horních Počernicích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Pr="003C49CC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49CC">
              <w:rPr>
                <w:b/>
                <w:sz w:val="24"/>
                <w:szCs w:val="24"/>
                <w:lang w:eastAsia="en-US"/>
              </w:rPr>
              <w:t>Cílovou skupinou projektu jsou: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Rodina a rodinní příslušníci všech generací v Horních Počernicích a přilehlém okolí.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Rodinným centrem projde týdně 350 rodin.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Např. Poradna pro rodinu pomůže 60 rodinám ročně, školička pojme v průběhu roku </w:t>
            </w:r>
            <w:r w:rsidR="0026329F">
              <w:rPr>
                <w:sz w:val="24"/>
                <w:szCs w:val="24"/>
                <w:lang w:eastAsia="en-US"/>
              </w:rPr>
              <w:t xml:space="preserve">cca 50 dětí, letní </w:t>
            </w:r>
            <w:r>
              <w:rPr>
                <w:sz w:val="24"/>
                <w:szCs w:val="24"/>
                <w:lang w:eastAsia="en-US"/>
              </w:rPr>
              <w:t>školičky se zúčastní 15 dětí. Coworkingové centrum MUMRAJ umožní ročně vyzkoušet si samostatně pracovat 50 rodičům. Jeden seminář pro rodiče má kapacitu 15 osob, semináře pro seniory v prostorách Klubu seniorů pojmou 30-40 osob.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67855" w:rsidRDefault="00667855" w:rsidP="006678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49CC">
              <w:rPr>
                <w:b/>
                <w:sz w:val="24"/>
                <w:szCs w:val="24"/>
                <w:lang w:eastAsia="en-US"/>
              </w:rPr>
              <w:t>Harmonogram projektu</w:t>
            </w:r>
            <w:r>
              <w:rPr>
                <w:b/>
                <w:sz w:val="24"/>
                <w:szCs w:val="24"/>
                <w:lang w:eastAsia="en-US"/>
              </w:rPr>
              <w:t>:</w:t>
            </w:r>
          </w:p>
          <w:p w:rsidR="00667855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Jedná se o celoroční činnost organizace v pravidelných i jednorázových aktivitách.</w:t>
            </w:r>
          </w:p>
          <w:p w:rsidR="00667855" w:rsidRPr="003C49CC" w:rsidRDefault="00667855" w:rsidP="006678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Otvírací doba RC MUM je denně 8-12,30 a 15-19 hod (v případě večerních kurzů do 22hod)</w:t>
            </w:r>
          </w:p>
          <w:p w:rsidR="009A415A" w:rsidRDefault="009A415A" w:rsidP="009A415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693972" w:rsidRPr="001E2BB2" w:rsidRDefault="00693972" w:rsidP="00693972">
            <w:pPr>
              <w:rPr>
                <w:b/>
                <w:sz w:val="24"/>
                <w:szCs w:val="24"/>
              </w:rPr>
            </w:pPr>
            <w:r w:rsidRPr="001E2BB2">
              <w:rPr>
                <w:b/>
                <w:sz w:val="24"/>
                <w:szCs w:val="24"/>
              </w:rPr>
              <w:lastRenderedPageBreak/>
              <w:t>Obsahem projektu je:</w:t>
            </w:r>
          </w:p>
          <w:p w:rsidR="00693972" w:rsidRPr="001E2BB2" w:rsidRDefault="00693972" w:rsidP="00693972">
            <w:pPr>
              <w:pStyle w:val="Odstavecseseznamem"/>
              <w:numPr>
                <w:ilvl w:val="0"/>
                <w:numId w:val="5"/>
              </w:numPr>
              <w:ind w:left="709"/>
              <w:rPr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Školička RC MUM</w:t>
            </w:r>
            <w:r>
              <w:rPr>
                <w:sz w:val="24"/>
                <w:szCs w:val="24"/>
              </w:rPr>
              <w:t>.</w:t>
            </w:r>
          </w:p>
          <w:p w:rsidR="00693972" w:rsidRDefault="00693972" w:rsidP="00693972">
            <w:pPr>
              <w:pStyle w:val="Odstavecseseznamem"/>
              <w:numPr>
                <w:ilvl w:val="1"/>
                <w:numId w:val="7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Nabízíme</w:t>
            </w:r>
            <w:r w:rsidRPr="00757C12">
              <w:rPr>
                <w:sz w:val="24"/>
                <w:szCs w:val="24"/>
              </w:rPr>
              <w:t xml:space="preserve"> rodičům s dětmi před nástupem do mateřské školy „školku nanečisto“</w:t>
            </w:r>
            <w:r>
              <w:rPr>
                <w:sz w:val="24"/>
                <w:szCs w:val="24"/>
              </w:rPr>
              <w:t xml:space="preserve">. </w:t>
            </w:r>
            <w:r w:rsidRPr="00757C12">
              <w:rPr>
                <w:sz w:val="24"/>
                <w:szCs w:val="24"/>
              </w:rPr>
              <w:t xml:space="preserve">Celoroční provoz </w:t>
            </w:r>
            <w:r>
              <w:rPr>
                <w:sz w:val="24"/>
                <w:szCs w:val="24"/>
              </w:rPr>
              <w:t>Š</w:t>
            </w:r>
            <w:r w:rsidRPr="00757C12">
              <w:rPr>
                <w:sz w:val="24"/>
                <w:szCs w:val="24"/>
              </w:rPr>
              <w:t>količky RC MUM (</w:t>
            </w:r>
            <w:r>
              <w:rPr>
                <w:sz w:val="24"/>
                <w:szCs w:val="24"/>
              </w:rPr>
              <w:t>po – st, pá 8.</w:t>
            </w:r>
            <w:r w:rsidR="00C249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0-12.00 hod</w:t>
            </w:r>
            <w:r w:rsidRPr="00757C12">
              <w:rPr>
                <w:sz w:val="24"/>
                <w:szCs w:val="24"/>
              </w:rPr>
              <w:t>). Děti mohou navštěvovat školičku v</w:t>
            </w:r>
            <w:r>
              <w:rPr>
                <w:sz w:val="24"/>
                <w:szCs w:val="24"/>
              </w:rPr>
              <w:t> </w:t>
            </w:r>
            <w:r w:rsidRPr="00757C12">
              <w:rPr>
                <w:sz w:val="24"/>
                <w:szCs w:val="24"/>
              </w:rPr>
              <w:t>libovolném</w:t>
            </w:r>
            <w:r>
              <w:rPr>
                <w:sz w:val="24"/>
                <w:szCs w:val="24"/>
              </w:rPr>
              <w:t>,</w:t>
            </w:r>
            <w:r w:rsidRPr="00757C12">
              <w:rPr>
                <w:sz w:val="24"/>
                <w:szCs w:val="24"/>
              </w:rPr>
              <w:t xml:space="preserve"> avšak předem nahlášeném režimu, tj</w:t>
            </w:r>
            <w:r>
              <w:rPr>
                <w:sz w:val="24"/>
                <w:szCs w:val="24"/>
              </w:rPr>
              <w:t>.</w:t>
            </w:r>
            <w:r w:rsidRPr="00757C12">
              <w:rPr>
                <w:sz w:val="24"/>
                <w:szCs w:val="24"/>
              </w:rPr>
              <w:t xml:space="preserve"> buď všechny dny a nebo jen některé dny, v případě nemoci mohou pobyt nahradit dle možnosti </w:t>
            </w:r>
            <w:r>
              <w:rPr>
                <w:sz w:val="24"/>
                <w:szCs w:val="24"/>
              </w:rPr>
              <w:t>jiný</w:t>
            </w:r>
            <w:r w:rsidRPr="00757C12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e</w:t>
            </w:r>
            <w:r w:rsidRPr="00757C12">
              <w:rPr>
                <w:sz w:val="24"/>
                <w:szCs w:val="24"/>
              </w:rPr>
              <w:t xml:space="preserve">n. </w:t>
            </w:r>
            <w:r>
              <w:rPr>
                <w:sz w:val="24"/>
                <w:szCs w:val="24"/>
              </w:rPr>
              <w:t>Do Školičky mohou docházet děti rodičů, pracujících v CC Mumraj, ale i děti ostatních rodičů, kteří tento čas mohou využít ke své práci, ke studiu či k jiným aktivitám.</w:t>
            </w:r>
          </w:p>
          <w:p w:rsidR="00693972" w:rsidRDefault="00693972" w:rsidP="00693972">
            <w:pPr>
              <w:pStyle w:val="Odstavecseseznamem"/>
              <w:numPr>
                <w:ilvl w:val="1"/>
                <w:numId w:val="7"/>
              </w:numPr>
              <w:ind w:left="1134"/>
              <w:rPr>
                <w:sz w:val="24"/>
                <w:szCs w:val="24"/>
              </w:rPr>
            </w:pPr>
            <w:r w:rsidRPr="00757C12">
              <w:rPr>
                <w:sz w:val="24"/>
                <w:szCs w:val="24"/>
              </w:rPr>
              <w:t xml:space="preserve">Součástí podpory </w:t>
            </w:r>
            <w:r>
              <w:rPr>
                <w:sz w:val="24"/>
                <w:szCs w:val="24"/>
              </w:rPr>
              <w:t>rodiny</w:t>
            </w:r>
            <w:r w:rsidRPr="00757C12">
              <w:rPr>
                <w:sz w:val="24"/>
                <w:szCs w:val="24"/>
              </w:rPr>
              <w:t xml:space="preserve"> v přípravě na vstup do MŠ a ZŠ je služba logopedického</w:t>
            </w:r>
            <w:r>
              <w:rPr>
                <w:sz w:val="24"/>
                <w:szCs w:val="24"/>
              </w:rPr>
              <w:t xml:space="preserve"> </w:t>
            </w:r>
            <w:r w:rsidRPr="00757C12">
              <w:rPr>
                <w:sz w:val="24"/>
                <w:szCs w:val="24"/>
              </w:rPr>
              <w:t>asistenta, jednou týdně v RC MUM.</w:t>
            </w:r>
          </w:p>
          <w:p w:rsidR="00693972" w:rsidRDefault="009B0EC7" w:rsidP="00693972">
            <w:pPr>
              <w:pStyle w:val="Odstavecseseznamem"/>
              <w:numPr>
                <w:ilvl w:val="0"/>
                <w:numId w:val="5"/>
              </w:numPr>
              <w:ind w:left="7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9B0EC7">
              <w:rPr>
                <w:b/>
                <w:sz w:val="24"/>
                <w:szCs w:val="24"/>
              </w:rPr>
              <w:t>emináře a poradna</w:t>
            </w:r>
            <w:r>
              <w:rPr>
                <w:sz w:val="24"/>
                <w:szCs w:val="24"/>
              </w:rPr>
              <w:t xml:space="preserve"> - p</w:t>
            </w:r>
            <w:r w:rsidR="00830327">
              <w:rPr>
                <w:sz w:val="24"/>
                <w:szCs w:val="24"/>
              </w:rPr>
              <w:t>odpora</w:t>
            </w:r>
            <w:r w:rsidR="00693972">
              <w:rPr>
                <w:sz w:val="24"/>
                <w:szCs w:val="24"/>
              </w:rPr>
              <w:t xml:space="preserve"> pro rodiče před opětovným vstupem do zaměstnání</w:t>
            </w:r>
            <w:r>
              <w:rPr>
                <w:sz w:val="24"/>
                <w:szCs w:val="24"/>
              </w:rPr>
              <w:t>.</w:t>
            </w:r>
          </w:p>
          <w:p w:rsidR="00830327" w:rsidRDefault="00830327" w:rsidP="00830327">
            <w:pPr>
              <w:pStyle w:val="Odstavecseseznamem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Zrealizujeme dva třídílné cykly seminářů: </w:t>
            </w:r>
          </w:p>
          <w:p w:rsidR="00830327" w:rsidRDefault="00830327" w:rsidP="009B0EC7">
            <w:pPr>
              <w:pStyle w:val="Odstavecseseznamem"/>
              <w:numPr>
                <w:ilvl w:val="1"/>
                <w:numId w:val="5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motivační cyklus pro rodiče navracející se po rodičovské dovolené do zaměstnání (jak hledat práci, životopis, příjicí pohovor a úspěšný start)</w:t>
            </w:r>
          </w:p>
          <w:p w:rsidR="00830327" w:rsidRDefault="00830327" w:rsidP="009B0EC7">
            <w:pPr>
              <w:pStyle w:val="Odstavecseseznamem"/>
              <w:numPr>
                <w:ilvl w:val="1"/>
                <w:numId w:val="5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cyklus na téma sladění práce a rodiny (role v rodině, změna v rodině: dítě v MŠ a máma v práci, flexibilní formy práce)</w:t>
            </w:r>
          </w:p>
          <w:p w:rsidR="00830327" w:rsidRDefault="00830327" w:rsidP="009B0EC7">
            <w:pPr>
              <w:pStyle w:val="Odstavecseseznamem"/>
              <w:numPr>
                <w:ilvl w:val="1"/>
                <w:numId w:val="5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poradna pro ekonomickou a finanční gramotnost</w:t>
            </w:r>
          </w:p>
          <w:p w:rsidR="009B0EC7" w:rsidRDefault="00830327" w:rsidP="009B0EC7">
            <w:pPr>
              <w:pStyle w:val="Odstavecseseznamem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praktické ekonomické informace pro rodiče, práce </w:t>
            </w:r>
            <w:r w:rsidR="009B0EC7">
              <w:rPr>
                <w:sz w:val="24"/>
                <w:szCs w:val="24"/>
              </w:rPr>
              <w:t xml:space="preserve">či začátek podnikání </w:t>
            </w:r>
            <w:r>
              <w:rPr>
                <w:sz w:val="24"/>
                <w:szCs w:val="24"/>
              </w:rPr>
              <w:t xml:space="preserve">při </w:t>
            </w:r>
            <w:r w:rsidR="009B0EC7">
              <w:rPr>
                <w:sz w:val="24"/>
                <w:szCs w:val="24"/>
              </w:rPr>
              <w:t xml:space="preserve">mateřské a </w:t>
            </w:r>
            <w:r>
              <w:rPr>
                <w:sz w:val="24"/>
                <w:szCs w:val="24"/>
              </w:rPr>
              <w:t xml:space="preserve">rodičovské dovolené, základní finanční gramotnost pro rodinu </w:t>
            </w:r>
          </w:p>
          <w:p w:rsidR="00830327" w:rsidRPr="00830327" w:rsidRDefault="00830327" w:rsidP="009B0EC7">
            <w:pPr>
              <w:pStyle w:val="Odstavecseseznamem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(příjem versus výdej rodiny, půjčka a splátky,..)</w:t>
            </w:r>
          </w:p>
          <w:p w:rsidR="00693972" w:rsidRPr="00757C12" w:rsidRDefault="00693972" w:rsidP="00693972">
            <w:pPr>
              <w:pStyle w:val="Odstavecseseznamem"/>
              <w:numPr>
                <w:ilvl w:val="0"/>
                <w:numId w:val="5"/>
              </w:numPr>
              <w:ind w:left="709"/>
              <w:rPr>
                <w:sz w:val="24"/>
                <w:szCs w:val="24"/>
              </w:rPr>
            </w:pPr>
            <w:r w:rsidRPr="006007F9">
              <w:rPr>
                <w:b/>
                <w:sz w:val="24"/>
                <w:szCs w:val="24"/>
              </w:rPr>
              <w:t>Spolupráce s místními organizacemi pro seniory</w:t>
            </w:r>
            <w:r w:rsidRPr="001E2BB2">
              <w:rPr>
                <w:sz w:val="24"/>
                <w:szCs w:val="24"/>
              </w:rPr>
              <w:t xml:space="preserve"> a možnost dobrovolné</w:t>
            </w:r>
            <w:r>
              <w:rPr>
                <w:sz w:val="24"/>
                <w:szCs w:val="24"/>
              </w:rPr>
              <w:t xml:space="preserve"> </w:t>
            </w:r>
            <w:r w:rsidRPr="00757C12">
              <w:rPr>
                <w:sz w:val="24"/>
                <w:szCs w:val="24"/>
              </w:rPr>
              <w:t xml:space="preserve">výpomoci </w:t>
            </w:r>
            <w:r>
              <w:rPr>
                <w:sz w:val="24"/>
                <w:szCs w:val="24"/>
              </w:rPr>
              <w:t xml:space="preserve">seniorů </w:t>
            </w:r>
            <w:r w:rsidRPr="00757C12">
              <w:rPr>
                <w:sz w:val="24"/>
                <w:szCs w:val="24"/>
              </w:rPr>
              <w:t xml:space="preserve">dětem a rodičům při </w:t>
            </w:r>
            <w:r>
              <w:rPr>
                <w:sz w:val="24"/>
                <w:szCs w:val="24"/>
              </w:rPr>
              <w:t>Š</w:t>
            </w:r>
            <w:r w:rsidRPr="00757C12">
              <w:rPr>
                <w:sz w:val="24"/>
                <w:szCs w:val="24"/>
              </w:rPr>
              <w:t>količce RC MUM. Vedoucí projektu bude pravidelně navštěvovat seniorské spolky a nabízet zapojení seniorů do</w:t>
            </w:r>
            <w:r>
              <w:rPr>
                <w:sz w:val="24"/>
                <w:szCs w:val="24"/>
              </w:rPr>
              <w:t xml:space="preserve"> chodu Školičky RC MUM, nebo do pom</w:t>
            </w:r>
            <w:r w:rsidRPr="00757C12">
              <w:rPr>
                <w:sz w:val="24"/>
                <w:szCs w:val="24"/>
              </w:rPr>
              <w:t>oci při jednorázových společensko-kulturních akcích pro rodiny v Horních Počernicích.</w:t>
            </w:r>
          </w:p>
          <w:p w:rsidR="00693972" w:rsidRDefault="00693972" w:rsidP="00693972">
            <w:pPr>
              <w:pStyle w:val="Odstavecseseznamem"/>
              <w:numPr>
                <w:ilvl w:val="0"/>
                <w:numId w:val="5"/>
              </w:numPr>
              <w:ind w:left="709"/>
              <w:rPr>
                <w:sz w:val="24"/>
                <w:szCs w:val="24"/>
              </w:rPr>
            </w:pPr>
            <w:r w:rsidRPr="00474800">
              <w:rPr>
                <w:b/>
                <w:sz w:val="24"/>
                <w:szCs w:val="24"/>
              </w:rPr>
              <w:t>Letní školička RC MUM</w:t>
            </w:r>
            <w:r>
              <w:rPr>
                <w:sz w:val="24"/>
                <w:szCs w:val="24"/>
              </w:rPr>
              <w:t xml:space="preserve"> </w:t>
            </w:r>
            <w:r w:rsidRPr="001E2BB2">
              <w:rPr>
                <w:sz w:val="24"/>
                <w:szCs w:val="24"/>
              </w:rPr>
              <w:t>je alternativou pro pracující rodiče, kteří potřebují zajistit péči o své dítě, které běžně dochází do MŠ v MČP20  a má trvalé bydliště v MČP20</w:t>
            </w:r>
            <w:r>
              <w:rPr>
                <w:sz w:val="24"/>
                <w:szCs w:val="24"/>
              </w:rPr>
              <w:t>.</w:t>
            </w:r>
          </w:p>
          <w:p w:rsidR="00693972" w:rsidRPr="001E2BB2" w:rsidRDefault="00693972" w:rsidP="00693972">
            <w:pPr>
              <w:pStyle w:val="Odstavecseseznamem"/>
              <w:ind w:left="1080"/>
              <w:rPr>
                <w:sz w:val="24"/>
                <w:szCs w:val="24"/>
              </w:rPr>
            </w:pPr>
          </w:p>
          <w:p w:rsidR="00693972" w:rsidRPr="001E2BB2" w:rsidRDefault="00693972" w:rsidP="00693972">
            <w:pPr>
              <w:tabs>
                <w:tab w:val="left" w:pos="3807"/>
              </w:tabs>
              <w:rPr>
                <w:b/>
                <w:sz w:val="24"/>
                <w:szCs w:val="24"/>
              </w:rPr>
            </w:pPr>
            <w:r w:rsidRPr="001E2BB2">
              <w:rPr>
                <w:b/>
                <w:sz w:val="24"/>
                <w:szCs w:val="24"/>
              </w:rPr>
              <w:t>Harmonogram projektu</w:t>
            </w:r>
            <w:r>
              <w:rPr>
                <w:b/>
                <w:sz w:val="24"/>
                <w:szCs w:val="24"/>
              </w:rPr>
              <w:tab/>
            </w:r>
          </w:p>
          <w:p w:rsidR="00693972" w:rsidRPr="001E2BB2" w:rsidRDefault="00693972" w:rsidP="00693972">
            <w:pPr>
              <w:pStyle w:val="Odstavecseseznamem"/>
              <w:numPr>
                <w:ilvl w:val="0"/>
                <w:numId w:val="6"/>
              </w:num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Školička RC MUM:</w:t>
            </w:r>
          </w:p>
          <w:p w:rsidR="00693972" w:rsidRPr="001E2BB2" w:rsidRDefault="00693972" w:rsidP="00693972">
            <w:pPr>
              <w:pStyle w:val="Odstavecseseznamem"/>
              <w:numPr>
                <w:ilvl w:val="1"/>
                <w:numId w:val="6"/>
              </w:numPr>
              <w:ind w:left="1134"/>
              <w:rPr>
                <w:sz w:val="24"/>
                <w:szCs w:val="24"/>
              </w:rPr>
            </w:pPr>
            <w:r w:rsidRPr="001E2BB2">
              <w:rPr>
                <w:sz w:val="24"/>
                <w:szCs w:val="24"/>
              </w:rPr>
              <w:t xml:space="preserve">Školička RC MUM funguje celoročně 4 dny v týdnu vyjma letních prázdnin. </w:t>
            </w:r>
          </w:p>
          <w:p w:rsidR="00693972" w:rsidRDefault="00693972" w:rsidP="00693972">
            <w:pPr>
              <w:pStyle w:val="Odstavecseseznamem"/>
              <w:numPr>
                <w:ilvl w:val="1"/>
                <w:numId w:val="6"/>
              </w:numPr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E2BB2">
              <w:rPr>
                <w:sz w:val="24"/>
                <w:szCs w:val="24"/>
              </w:rPr>
              <w:t>ogopedický asistent je k </w:t>
            </w:r>
            <w:r w:rsidR="003D22EE">
              <w:rPr>
                <w:sz w:val="24"/>
                <w:szCs w:val="24"/>
              </w:rPr>
              <w:t>dispozici každé pondělí, pojme 5 návštěv</w:t>
            </w:r>
            <w:r w:rsidRPr="001E2BB2">
              <w:rPr>
                <w:sz w:val="24"/>
                <w:szCs w:val="24"/>
              </w:rPr>
              <w:t xml:space="preserve"> denně.</w:t>
            </w:r>
          </w:p>
          <w:p w:rsidR="003D22EE" w:rsidRPr="00DA2112" w:rsidRDefault="00693972" w:rsidP="009B0EC7">
            <w:pPr>
              <w:pStyle w:val="Odstavecseseznamem"/>
              <w:numPr>
                <w:ilvl w:val="0"/>
                <w:numId w:val="6"/>
              </w:numPr>
              <w:ind w:left="709"/>
              <w:rPr>
                <w:sz w:val="24"/>
                <w:szCs w:val="24"/>
              </w:rPr>
            </w:pPr>
            <w:r w:rsidRPr="00DA2112">
              <w:rPr>
                <w:sz w:val="24"/>
                <w:szCs w:val="24"/>
              </w:rPr>
              <w:t xml:space="preserve">Semináře </w:t>
            </w:r>
            <w:r w:rsidR="009B0EC7">
              <w:rPr>
                <w:sz w:val="24"/>
                <w:szCs w:val="24"/>
              </w:rPr>
              <w:t xml:space="preserve">a poradna </w:t>
            </w:r>
            <w:r w:rsidRPr="00DA2112">
              <w:rPr>
                <w:sz w:val="24"/>
                <w:szCs w:val="24"/>
              </w:rPr>
              <w:t>pro rodiče</w:t>
            </w:r>
            <w:r w:rsidR="003D22EE" w:rsidRPr="00DA2112">
              <w:rPr>
                <w:sz w:val="24"/>
                <w:szCs w:val="24"/>
              </w:rPr>
              <w:t xml:space="preserve"> a prarodiče </w:t>
            </w:r>
            <w:r w:rsidR="00CC4BBE">
              <w:rPr>
                <w:sz w:val="24"/>
                <w:szCs w:val="24"/>
              </w:rPr>
              <w:t xml:space="preserve">budou </w:t>
            </w:r>
            <w:r w:rsidR="009B0EC7">
              <w:rPr>
                <w:sz w:val="24"/>
                <w:szCs w:val="24"/>
              </w:rPr>
              <w:t>průběžně během celého roku.</w:t>
            </w:r>
          </w:p>
          <w:p w:rsidR="00693972" w:rsidRDefault="00693972" w:rsidP="00693972">
            <w:pPr>
              <w:pStyle w:val="Odstavecseseznamem"/>
              <w:numPr>
                <w:ilvl w:val="0"/>
                <w:numId w:val="6"/>
              </w:numPr>
              <w:ind w:left="709"/>
              <w:rPr>
                <w:sz w:val="24"/>
                <w:szCs w:val="24"/>
              </w:rPr>
            </w:pPr>
            <w:r w:rsidRPr="008215AE">
              <w:rPr>
                <w:sz w:val="24"/>
                <w:szCs w:val="24"/>
              </w:rPr>
              <w:t>Senioři budou průběžně pravidelně kontaktován</w:t>
            </w:r>
            <w:r>
              <w:rPr>
                <w:sz w:val="24"/>
                <w:szCs w:val="24"/>
              </w:rPr>
              <w:t>i</w:t>
            </w:r>
            <w:r w:rsidRPr="008215AE">
              <w:rPr>
                <w:sz w:val="24"/>
                <w:szCs w:val="24"/>
              </w:rPr>
              <w:t xml:space="preserve"> při svých spolkových aktivitách</w:t>
            </w:r>
            <w:r>
              <w:rPr>
                <w:sz w:val="24"/>
                <w:szCs w:val="24"/>
              </w:rPr>
              <w:t>, kde budeme společně hovořit</w:t>
            </w:r>
            <w:r w:rsidRPr="008215AE">
              <w:rPr>
                <w:sz w:val="24"/>
                <w:szCs w:val="24"/>
              </w:rPr>
              <w:t xml:space="preserve"> o jejich možném dobrovolném zapojení se do chodu </w:t>
            </w:r>
            <w:r>
              <w:rPr>
                <w:sz w:val="24"/>
                <w:szCs w:val="24"/>
              </w:rPr>
              <w:t>Š</w:t>
            </w:r>
            <w:r w:rsidRPr="008215AE">
              <w:rPr>
                <w:sz w:val="24"/>
                <w:szCs w:val="24"/>
              </w:rPr>
              <w:t xml:space="preserve">količky RC MUM  a do aktivit RC MUM obecně. Senioři mohou číst dětem ve </w:t>
            </w:r>
            <w:r>
              <w:rPr>
                <w:sz w:val="24"/>
                <w:szCs w:val="24"/>
              </w:rPr>
              <w:t>Š</w:t>
            </w:r>
            <w:r w:rsidRPr="008215AE">
              <w:rPr>
                <w:sz w:val="24"/>
                <w:szCs w:val="24"/>
              </w:rPr>
              <w:t xml:space="preserve">količce pohádky, pomáhat při jednorázových akcích </w:t>
            </w:r>
            <w:r>
              <w:rPr>
                <w:sz w:val="24"/>
                <w:szCs w:val="24"/>
              </w:rPr>
              <w:t>Š</w:t>
            </w:r>
            <w:r w:rsidRPr="008215AE">
              <w:rPr>
                <w:sz w:val="24"/>
                <w:szCs w:val="24"/>
              </w:rPr>
              <w:t>količky</w:t>
            </w:r>
            <w:r>
              <w:rPr>
                <w:sz w:val="24"/>
                <w:szCs w:val="24"/>
              </w:rPr>
              <w:t>,</w:t>
            </w:r>
            <w:r w:rsidRPr="008215AE">
              <w:rPr>
                <w:sz w:val="24"/>
                <w:szCs w:val="24"/>
              </w:rPr>
              <w:t xml:space="preserve"> jakou je divadlo, besídky, maškarní apod. </w:t>
            </w:r>
            <w:r>
              <w:rPr>
                <w:sz w:val="24"/>
                <w:szCs w:val="24"/>
              </w:rPr>
              <w:t>Velmi cenná jsou setkání dobrovolných seniorek ve školičce a při akcích RC MUM  - babičky a děti se poznávají a přátelství může navázat celá rodina.</w:t>
            </w:r>
          </w:p>
          <w:p w:rsidR="00693972" w:rsidRPr="00693972" w:rsidRDefault="00693972" w:rsidP="00693972">
            <w:pPr>
              <w:pStyle w:val="Odstavecseseznamem"/>
              <w:numPr>
                <w:ilvl w:val="0"/>
                <w:numId w:val="6"/>
              </w:numPr>
              <w:ind w:left="709"/>
              <w:rPr>
                <w:i/>
                <w:sz w:val="24"/>
                <w:szCs w:val="24"/>
              </w:rPr>
            </w:pPr>
            <w:r w:rsidRPr="00693972">
              <w:rPr>
                <w:sz w:val="24"/>
                <w:szCs w:val="24"/>
              </w:rPr>
              <w:t xml:space="preserve">Letní školička: Alternativní školková péče o děti probíhá jeden týden o letních prázdninách, když jsou všechny místní MŠ zavřené. </w:t>
            </w:r>
          </w:p>
          <w:p w:rsidR="00693972" w:rsidRPr="008215AE" w:rsidRDefault="00693972" w:rsidP="00693972">
            <w:pPr>
              <w:pStyle w:val="Odstavecseseznamem"/>
              <w:ind w:left="709"/>
              <w:rPr>
                <w:sz w:val="24"/>
                <w:szCs w:val="24"/>
              </w:rPr>
            </w:pPr>
            <w:r w:rsidRPr="008215AE">
              <w:rPr>
                <w:sz w:val="24"/>
                <w:szCs w:val="24"/>
              </w:rPr>
              <w:t>Tato aktivita vznikla ve spolupráci s odborem školství MČP20 a místními MŠ. Je určena dětem zaměstnaných rodičů bydlících v Horních Počernicích v době letních prázdn</w:t>
            </w:r>
            <w:r w:rsidR="00CC4BBE">
              <w:rPr>
                <w:sz w:val="24"/>
                <w:szCs w:val="24"/>
              </w:rPr>
              <w:t>in, kdy místní MŠ jsou uzavřeny</w:t>
            </w:r>
            <w:r>
              <w:rPr>
                <w:sz w:val="24"/>
                <w:szCs w:val="24"/>
              </w:rPr>
              <w:t>.</w:t>
            </w:r>
          </w:p>
          <w:p w:rsidR="00693972" w:rsidRDefault="00693972" w:rsidP="00693972">
            <w:pPr>
              <w:jc w:val="center"/>
              <w:rPr>
                <w:sz w:val="24"/>
                <w:szCs w:val="24"/>
              </w:rPr>
            </w:pPr>
          </w:p>
          <w:p w:rsidR="00693972" w:rsidRPr="001E2BB2" w:rsidRDefault="00693972" w:rsidP="00693972">
            <w:pPr>
              <w:rPr>
                <w:sz w:val="24"/>
                <w:szCs w:val="24"/>
              </w:rPr>
            </w:pPr>
            <w:r w:rsidRPr="00770568">
              <w:rPr>
                <w:sz w:val="24"/>
                <w:szCs w:val="24"/>
              </w:rPr>
              <w:t>Podrobný program v příloze.</w:t>
            </w:r>
            <w:r>
              <w:rPr>
                <w:sz w:val="24"/>
                <w:szCs w:val="24"/>
              </w:rPr>
              <w:t xml:space="preserve"> </w:t>
            </w:r>
          </w:p>
          <w:p w:rsidR="00693972" w:rsidRDefault="00693972" w:rsidP="00693972">
            <w:pPr>
              <w:rPr>
                <w:sz w:val="24"/>
                <w:szCs w:val="24"/>
              </w:rPr>
            </w:pPr>
          </w:p>
          <w:p w:rsidR="00CC4BBE" w:rsidRDefault="00CC4BBE" w:rsidP="00693972">
            <w:pPr>
              <w:rPr>
                <w:sz w:val="24"/>
                <w:szCs w:val="24"/>
              </w:rPr>
            </w:pPr>
          </w:p>
          <w:p w:rsidR="00693972" w:rsidRPr="001E2BB2" w:rsidRDefault="00693972" w:rsidP="00693972">
            <w:pPr>
              <w:rPr>
                <w:b/>
                <w:sz w:val="24"/>
                <w:szCs w:val="24"/>
              </w:rPr>
            </w:pPr>
            <w:r w:rsidRPr="001E2BB2">
              <w:rPr>
                <w:b/>
                <w:sz w:val="24"/>
                <w:szCs w:val="24"/>
              </w:rPr>
              <w:lastRenderedPageBreak/>
              <w:t>Personální zajištění projektu</w:t>
            </w:r>
          </w:p>
          <w:p w:rsidR="00693972" w:rsidRDefault="00F906EB" w:rsidP="0069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Zodpovědnou osobou za chod projektu je předsedkyně spolku.</w:t>
            </w:r>
          </w:p>
          <w:p w:rsidR="00693972" w:rsidRPr="001E2BB2" w:rsidRDefault="00693972" w:rsidP="00693972">
            <w:pPr>
              <w:rPr>
                <w:sz w:val="24"/>
                <w:szCs w:val="24"/>
              </w:rPr>
            </w:pPr>
            <w:r w:rsidRPr="001E2BB2">
              <w:rPr>
                <w:sz w:val="24"/>
                <w:szCs w:val="24"/>
              </w:rPr>
              <w:t xml:space="preserve">Vychovatelky </w:t>
            </w:r>
            <w:r>
              <w:rPr>
                <w:sz w:val="24"/>
                <w:szCs w:val="24"/>
              </w:rPr>
              <w:t>Š</w:t>
            </w:r>
            <w:r w:rsidRPr="001E2BB2">
              <w:rPr>
                <w:sz w:val="24"/>
                <w:szCs w:val="24"/>
              </w:rPr>
              <w:t xml:space="preserve">količky pracují pod vedením vedoucí </w:t>
            </w:r>
            <w:r>
              <w:rPr>
                <w:sz w:val="24"/>
                <w:szCs w:val="24"/>
              </w:rPr>
              <w:t>Š</w:t>
            </w:r>
            <w:r w:rsidRPr="001E2BB2">
              <w:rPr>
                <w:sz w:val="24"/>
                <w:szCs w:val="24"/>
              </w:rPr>
              <w:t>količky ve flexibilním režimu zkrácených úvazků a služeb</w:t>
            </w:r>
            <w:r>
              <w:rPr>
                <w:sz w:val="24"/>
                <w:szCs w:val="24"/>
              </w:rPr>
              <w:t xml:space="preserve"> </w:t>
            </w:r>
            <w:r w:rsidRPr="001E2BB2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,</w:t>
            </w:r>
            <w:r w:rsidRPr="001E2BB2">
              <w:rPr>
                <w:sz w:val="24"/>
                <w:szCs w:val="24"/>
              </w:rPr>
              <w:t xml:space="preserve"> aby sladil</w:t>
            </w:r>
            <w:r>
              <w:rPr>
                <w:sz w:val="24"/>
                <w:szCs w:val="24"/>
              </w:rPr>
              <w:t>y</w:t>
            </w:r>
            <w:r w:rsidRPr="001E2BB2">
              <w:rPr>
                <w:sz w:val="24"/>
                <w:szCs w:val="24"/>
              </w:rPr>
              <w:t xml:space="preserve"> potřeby své rodiny a chod </w:t>
            </w:r>
            <w:r>
              <w:rPr>
                <w:sz w:val="24"/>
                <w:szCs w:val="24"/>
              </w:rPr>
              <w:t>Š</w:t>
            </w:r>
            <w:r w:rsidRPr="001E2BB2">
              <w:rPr>
                <w:sz w:val="24"/>
                <w:szCs w:val="24"/>
              </w:rPr>
              <w:t>količky, koordinují zapojení seniorů do chodu RC MUM.</w:t>
            </w:r>
          </w:p>
          <w:p w:rsidR="00693972" w:rsidRPr="001E2BB2" w:rsidRDefault="00693972" w:rsidP="00693972">
            <w:pPr>
              <w:rPr>
                <w:sz w:val="24"/>
                <w:szCs w:val="24"/>
              </w:rPr>
            </w:pPr>
            <w:r w:rsidRPr="001E2BB2">
              <w:rPr>
                <w:sz w:val="24"/>
                <w:szCs w:val="24"/>
              </w:rPr>
              <w:t xml:space="preserve">Ve </w:t>
            </w:r>
            <w:r>
              <w:rPr>
                <w:sz w:val="24"/>
                <w:szCs w:val="24"/>
              </w:rPr>
              <w:t>Š</w:t>
            </w:r>
            <w:r w:rsidRPr="001E2BB2">
              <w:rPr>
                <w:sz w:val="24"/>
                <w:szCs w:val="24"/>
              </w:rPr>
              <w:t>količce o maximálním počtu 1</w:t>
            </w:r>
            <w:r>
              <w:rPr>
                <w:sz w:val="24"/>
                <w:szCs w:val="24"/>
              </w:rPr>
              <w:t>2</w:t>
            </w:r>
            <w:r w:rsidRPr="001E2BB2">
              <w:rPr>
                <w:sz w:val="24"/>
                <w:szCs w:val="24"/>
              </w:rPr>
              <w:t xml:space="preserve"> dětí ve věku </w:t>
            </w:r>
            <w:r>
              <w:rPr>
                <w:sz w:val="24"/>
                <w:szCs w:val="24"/>
              </w:rPr>
              <w:t xml:space="preserve">cca </w:t>
            </w:r>
            <w:r w:rsidRPr="001E2BB2">
              <w:rPr>
                <w:sz w:val="24"/>
                <w:szCs w:val="24"/>
              </w:rPr>
              <w:t>2,5-6 let pracují vždy dvě vychovatelky, ovšem tým tvoří celkem 4 vychovatelky, aby se mohly flexibilně nahrazovat a vykryly případnou nemocnost svou a svých dětí a případné dovolené tak</w:t>
            </w:r>
            <w:r>
              <w:rPr>
                <w:sz w:val="24"/>
                <w:szCs w:val="24"/>
              </w:rPr>
              <w:t>,</w:t>
            </w:r>
            <w:r w:rsidRPr="001E2BB2">
              <w:rPr>
                <w:sz w:val="24"/>
                <w:szCs w:val="24"/>
              </w:rPr>
              <w:t xml:space="preserve"> aby chod školičky nebyl narušen. </w:t>
            </w:r>
          </w:p>
          <w:p w:rsidR="00693972" w:rsidRDefault="00693972" w:rsidP="00693972">
            <w:pPr>
              <w:rPr>
                <w:sz w:val="24"/>
                <w:szCs w:val="24"/>
              </w:rPr>
            </w:pPr>
            <w:r w:rsidRPr="001E2BB2">
              <w:rPr>
                <w:sz w:val="24"/>
                <w:szCs w:val="24"/>
              </w:rPr>
              <w:t>Technicko-provozní záležitosti projektu řeší provozní RC MUM (zápisový systém, výtvarný a kancelářský materiál)</w:t>
            </w:r>
            <w:r>
              <w:rPr>
                <w:sz w:val="24"/>
                <w:szCs w:val="24"/>
              </w:rPr>
              <w:t>.</w:t>
            </w:r>
          </w:p>
          <w:p w:rsidR="00693972" w:rsidRDefault="00693972" w:rsidP="00693972">
            <w:r>
              <w:rPr>
                <w:sz w:val="24"/>
                <w:szCs w:val="24"/>
              </w:rPr>
              <w:t>Provoz CC MUMRAJ</w:t>
            </w:r>
            <w:r w:rsidR="00CC4BBE">
              <w:rPr>
                <w:sz w:val="24"/>
                <w:szCs w:val="24"/>
              </w:rPr>
              <w:t>, organizaci seminářů a poradny</w:t>
            </w:r>
            <w:r>
              <w:rPr>
                <w:sz w:val="24"/>
                <w:szCs w:val="24"/>
              </w:rPr>
              <w:t xml:space="preserve"> zajišťuje koordinátor a dobrovolníci RC MUM.</w:t>
            </w:r>
          </w:p>
          <w:p w:rsidR="00A7138D" w:rsidRDefault="00A7138D" w:rsidP="00693972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9A415A" w:rsidRDefault="009A415A" w:rsidP="00A7138D"/>
    <w:p w:rsidR="009A415A" w:rsidRDefault="009A415A" w:rsidP="00A7138D"/>
    <w:p w:rsidR="009A415A" w:rsidRDefault="009A415A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3D22EE" w:rsidTr="003D22EE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EE" w:rsidRDefault="003D22EE" w:rsidP="009A415A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</w:p>
          <w:p w:rsidR="003D22EE" w:rsidRDefault="003D22EE" w:rsidP="002962D7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Přínos pro obyvatele MČP20 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je v možnosti vyžití pro rodiče s dětmi na mateřské a rodičovské dovolené a zapojení všech rodinných příslušníků do kulturně-rodinného života v obci a pomoc znevýhodněným rodinám.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Týdně podpoříme 350 rodin.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Tréninkové a poradenské aktivity jsou přípravou rodiny na vstup dítěte do předškolních zařízení a pro rodiče průpravou pro návrat na trh práce.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3D22EE">
              <w:rPr>
                <w:b/>
                <w:sz w:val="24"/>
                <w:lang w:eastAsia="en-US"/>
              </w:rPr>
              <w:t>Okamžik návratu rodiče po rodičovské dovolené do zaměstnání na plný úvazek a vstup dítěte k celodenní péči do mateřské školy je frustrujícím okamžikem pro celou rodinu</w:t>
            </w:r>
            <w:r>
              <w:rPr>
                <w:sz w:val="24"/>
                <w:lang w:eastAsia="en-US"/>
              </w:rPr>
              <w:t>. Podpůrné aktivity RC MUM se snaží rodinu na tento okamžik připravit a negativní dopady zmírnit.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  <w:p w:rsidR="003D22EE" w:rsidRDefault="003D22EE" w:rsidP="002962D7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Odůvodnění žádosti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615A34">
              <w:rPr>
                <w:sz w:val="24"/>
                <w:lang w:eastAsia="en-US"/>
              </w:rPr>
              <w:t xml:space="preserve">RC MUM pracuje ročně s rozpočtem </w:t>
            </w:r>
            <w:r w:rsidR="00CC4BBE">
              <w:rPr>
                <w:sz w:val="24"/>
                <w:lang w:eastAsia="en-US"/>
              </w:rPr>
              <w:t xml:space="preserve">něco přes </w:t>
            </w:r>
            <w:r w:rsidRPr="00615A34">
              <w:rPr>
                <w:sz w:val="24"/>
                <w:lang w:eastAsia="en-US"/>
              </w:rPr>
              <w:t>2 miliony korun. Financování činnosti RC MUM probíhá z mnoha zdrojů, kdy MČP20 je jedním z nich. RC MUM je neziskovou organizací s mnoha angažovanými zaměstnanci a dobrovolníky, kteří souzní s posláním a chovají se při své práci velmi hospodárně.</w:t>
            </w:r>
          </w:p>
          <w:p w:rsidR="003D22EE" w:rsidRPr="00615A34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</w:p>
          <w:p w:rsidR="003D22EE" w:rsidRPr="00615A34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615A34">
              <w:rPr>
                <w:sz w:val="24"/>
                <w:lang w:eastAsia="en-US"/>
              </w:rPr>
              <w:t>Po letech užívání bychom uvítali nové vybavení pro organizaci seminářů a pro práci koordinátora.</w:t>
            </w:r>
          </w:p>
          <w:p w:rsidR="00CC4BBE" w:rsidRDefault="0070407C" w:rsidP="0070407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CC4BBE">
              <w:rPr>
                <w:sz w:val="24"/>
                <w:lang w:eastAsia="en-US"/>
              </w:rPr>
              <w:t xml:space="preserve">Předložený rozpočet projektu představuje cca 24 % procent z celkových nákladů projektu a </w:t>
            </w:r>
            <w:r w:rsidR="00CC4BBE" w:rsidRPr="00CC4BBE">
              <w:rPr>
                <w:sz w:val="24"/>
                <w:lang w:eastAsia="en-US"/>
              </w:rPr>
              <w:t>8</w:t>
            </w:r>
            <w:r w:rsidRPr="00CC4BBE">
              <w:rPr>
                <w:sz w:val="24"/>
                <w:lang w:eastAsia="en-US"/>
              </w:rPr>
              <w:t xml:space="preserve"> % z celkového rozpočtu organizace. </w:t>
            </w:r>
          </w:p>
          <w:p w:rsidR="0070407C" w:rsidRDefault="0070407C" w:rsidP="0070407C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CC4BBE">
              <w:rPr>
                <w:sz w:val="24"/>
                <w:lang w:eastAsia="en-US"/>
              </w:rPr>
              <w:t>Například podíl požadované dotace pro nabídku poradenských aktivit pro rodiny představuje 8,5 % z celkových nákladů na všechny prorodinné poradenské aktivity RC MUM.</w:t>
            </w:r>
          </w:p>
          <w:p w:rsidR="003D22EE" w:rsidRPr="00615A34" w:rsidRDefault="003D22EE" w:rsidP="002962D7">
            <w:pPr>
              <w:widowControl w:val="0"/>
              <w:spacing w:line="276" w:lineRule="auto"/>
              <w:rPr>
                <w:sz w:val="24"/>
                <w:lang w:eastAsia="en-US"/>
              </w:rPr>
            </w:pPr>
            <w:r w:rsidRPr="00615A34">
              <w:rPr>
                <w:sz w:val="24"/>
                <w:lang w:eastAsia="en-US"/>
              </w:rPr>
              <w:t xml:space="preserve"> </w:t>
            </w:r>
          </w:p>
          <w:p w:rsidR="003D22EE" w:rsidRDefault="003D22EE" w:rsidP="002962D7">
            <w:pPr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Funkční Rodinné centrum (posila občanské sounáležitosti, solidarity a společného trávení volného času) je součást dobrého jména obce.</w:t>
            </w:r>
          </w:p>
          <w:p w:rsidR="003D22EE" w:rsidRDefault="003D22EE" w:rsidP="009A415A">
            <w:pPr>
              <w:widowControl w:val="0"/>
              <w:suppressAutoHyphens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2962D7" w:rsidRPr="00185EF1" w:rsidRDefault="002962D7" w:rsidP="002962D7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lastRenderedPageBreak/>
        <w:t xml:space="preserve">V. Rozpočet na období od </w:t>
      </w:r>
      <w:r>
        <w:rPr>
          <w:sz w:val="24"/>
          <w:szCs w:val="24"/>
        </w:rPr>
        <w:t>1. 1. 2016</w:t>
      </w:r>
      <w:r w:rsidRPr="00185EF1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31. 12. 2016</w:t>
      </w:r>
    </w:p>
    <w:p w:rsidR="002962D7" w:rsidRDefault="002962D7" w:rsidP="002962D7"/>
    <w:p w:rsidR="002962D7" w:rsidRDefault="002962D7" w:rsidP="002962D7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5451"/>
        <w:gridCol w:w="1779"/>
        <w:gridCol w:w="2190"/>
      </w:tblGrid>
      <w:tr w:rsidR="002962D7" w:rsidTr="003D22EE">
        <w:trPr>
          <w:cantSplit/>
          <w:trHeight w:val="419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962D7" w:rsidRDefault="002962D7" w:rsidP="003D22EE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 – ekonomická rozvaha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2D7" w:rsidRDefault="002962D7" w:rsidP="003D22EE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2D7" w:rsidRDefault="002962D7" w:rsidP="003D22EE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Celkový rozpočet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 na účel žádosti)</w:t>
            </w:r>
          </w:p>
          <w:p w:rsidR="002962D7" w:rsidRDefault="002962D7" w:rsidP="003D22EE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Celková výše požadované individuální dotace od MČ Praha 20 na účel žádosti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2962D7" w:rsidTr="003D22EE">
        <w:trPr>
          <w:cantSplit/>
          <w:trHeight w:val="283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Pr="00184AAF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4AAF">
              <w:rPr>
                <w:b/>
                <w:lang w:eastAsia="en-US"/>
              </w:rPr>
              <w:t>462 196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Pr="00184AAF" w:rsidRDefault="002962D7" w:rsidP="003D22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84AAF">
              <w:rPr>
                <w:b/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Lektorky školičky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240 504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Koordinátor coworkingového centra Mumraj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64 320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 a účetní projektu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54 672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Chůvy (hlídání dětí při aktivitách rodičů</w:t>
            </w:r>
            <w:r w:rsidR="003D22EE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zaměstnanci projektu</w:t>
            </w:r>
            <w:r w:rsidR="0026329F">
              <w:rPr>
                <w:lang w:eastAsia="en-US"/>
              </w:rPr>
              <w:t xml:space="preserve"> (např. úklid, propagace, brigádníci) 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65 200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60E4">
              <w:rPr>
                <w:b/>
                <w:lang w:eastAsia="en-US"/>
              </w:rPr>
              <w:t>71 500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60E4">
              <w:rPr>
                <w:b/>
                <w:lang w:eastAsia="en-US"/>
              </w:rPr>
              <w:t>32 000</w:t>
            </w:r>
          </w:p>
        </w:tc>
      </w:tr>
      <w:tr w:rsidR="002962D7" w:rsidTr="003D22EE">
        <w:trPr>
          <w:cantSplit/>
          <w:trHeight w:val="319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Strava pro děti (dopolední svačiny, obědy a svačiny při letní školičce)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Výtvarné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Čistící a hygienické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Kancelářské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Hračky a odměny pro děti, ostatní potřeby pro děti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Sada pro semináře (dataprojektor, plátno, notebook)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60E4">
              <w:rPr>
                <w:b/>
                <w:lang w:eastAsia="en-US"/>
              </w:rPr>
              <w:t>195 257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60E4">
              <w:rPr>
                <w:b/>
                <w:lang w:eastAsia="en-US"/>
              </w:rPr>
              <w:t>139 630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Energie (elektřina, teplo, voda)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Provoz rezervačního systému (rezervace a náhrady)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3 630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3 630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Telefony a internet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14 300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Pronájem prostor (poměrná část)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16 327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Semináře pro rodiče - </w:t>
            </w:r>
            <w:r w:rsidRPr="0026329F">
              <w:rPr>
                <w:lang w:eastAsia="en-US"/>
              </w:rPr>
              <w:t>dodavatelé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Poradna finanční a ekonomické gramotnosti pro rodiče - </w:t>
            </w:r>
            <w:r w:rsidRPr="0026329F">
              <w:rPr>
                <w:lang w:eastAsia="en-US"/>
              </w:rPr>
              <w:t>dodavatelé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Školení lektorů školičky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Odborné poradenství (pracovně právní, právní, ekonomické, mzdové poradenství)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Výroba a tisk infomateriálů, publicita, PR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>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60E4">
              <w:rPr>
                <w:b/>
                <w:lang w:eastAsia="en-US"/>
              </w:rPr>
              <w:t>2 500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60E4">
              <w:rPr>
                <w:b/>
                <w:lang w:eastAsia="en-US"/>
              </w:rPr>
              <w:t>2 500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služby (odpad, pojištění, revize…)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2 500</w:t>
            </w: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62D7" w:rsidTr="003D22EE">
        <w:trPr>
          <w:cantSplit/>
          <w:trHeight w:val="318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60E4">
              <w:rPr>
                <w:b/>
                <w:sz w:val="28"/>
                <w:szCs w:val="28"/>
                <w:lang w:eastAsia="en-US"/>
              </w:rPr>
              <w:t>731 453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2D7" w:rsidRPr="00E160E4" w:rsidRDefault="002962D7" w:rsidP="003D22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160E4">
              <w:rPr>
                <w:b/>
                <w:sz w:val="28"/>
                <w:szCs w:val="28"/>
                <w:lang w:eastAsia="en-US"/>
              </w:rPr>
              <w:t>174 130</w:t>
            </w:r>
          </w:p>
        </w:tc>
      </w:tr>
    </w:tbl>
    <w:p w:rsidR="002962D7" w:rsidRDefault="002962D7" w:rsidP="002962D7"/>
    <w:p w:rsidR="002962D7" w:rsidRDefault="002962D7" w:rsidP="002962D7"/>
    <w:p w:rsidR="002962D7" w:rsidRDefault="002962D7" w:rsidP="002962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6057"/>
        <w:gridCol w:w="1598"/>
      </w:tblGrid>
      <w:tr w:rsidR="002962D7" w:rsidTr="003D22EE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Vlastní zdroje</w:t>
            </w:r>
            <w:r>
              <w:rPr>
                <w:sz w:val="24"/>
                <w:lang w:eastAsia="en-US"/>
              </w:rPr>
              <w:t xml:space="preserve"> (sponzoři, nadace, atd.)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288 323 Kč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962D7" w:rsidTr="003D22EE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účel žádosti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269 000 Kč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962D7" w:rsidTr="003D22EE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 ČR, uveďte jaké – MPSV</w:t>
            </w:r>
          </w:p>
          <w:p w:rsidR="002962D7" w:rsidRPr="002962D7" w:rsidRDefault="002962D7" w:rsidP="003D22EE">
            <w:pPr>
              <w:spacing w:line="276" w:lineRule="auto"/>
              <w:rPr>
                <w:b/>
                <w:i/>
                <w:sz w:val="24"/>
                <w:lang w:eastAsia="en-US"/>
              </w:rPr>
            </w:pPr>
            <w:r w:rsidRPr="002962D7">
              <w:rPr>
                <w:b/>
                <w:i/>
                <w:sz w:val="24"/>
                <w:lang w:eastAsia="en-US"/>
              </w:rPr>
              <w:t xml:space="preserve"> (zatím neschváleno)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202 000 Kč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962D7" w:rsidTr="003D2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Magistrát hl. m. Prahy  </w:t>
            </w:r>
          </w:p>
          <w:p w:rsidR="002962D7" w:rsidRPr="002962D7" w:rsidRDefault="002962D7" w:rsidP="003D22EE">
            <w:pPr>
              <w:spacing w:line="276" w:lineRule="auto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</w:t>
            </w:r>
            <w:r>
              <w:rPr>
                <w:b/>
                <w:i/>
                <w:sz w:val="24"/>
                <w:lang w:eastAsia="en-US"/>
              </w:rPr>
              <w:t>již schváleno)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67 000 Kč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962D7" w:rsidTr="003D2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 Kč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962D7" w:rsidTr="003D22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 Kč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2962D7" w:rsidRDefault="002962D7" w:rsidP="002962D7">
      <w:pPr>
        <w:rPr>
          <w:b/>
          <w:sz w:val="24"/>
        </w:rPr>
      </w:pPr>
    </w:p>
    <w:p w:rsidR="002962D7" w:rsidRDefault="002962D7" w:rsidP="002962D7">
      <w:pPr>
        <w:rPr>
          <w:b/>
          <w:sz w:val="24"/>
        </w:rPr>
      </w:pPr>
    </w:p>
    <w:p w:rsidR="002962D7" w:rsidRDefault="002962D7" w:rsidP="002962D7">
      <w:pPr>
        <w:rPr>
          <w:b/>
          <w:sz w:val="24"/>
        </w:rPr>
      </w:pPr>
    </w:p>
    <w:p w:rsidR="002962D7" w:rsidRDefault="002962D7" w:rsidP="002962D7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2962D7" w:rsidRDefault="002962D7" w:rsidP="002962D7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2306"/>
        <w:gridCol w:w="2316"/>
        <w:gridCol w:w="2321"/>
      </w:tblGrid>
      <w:tr w:rsidR="002962D7" w:rsidTr="003D22EE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které žadatel obdržel v letech 2013 - 2015</w:t>
            </w:r>
          </w:p>
        </w:tc>
      </w:tr>
      <w:tr w:rsidR="002962D7" w:rsidTr="003D22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Poskytovatel 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2014</w:t>
            </w:r>
          </w:p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2015</w:t>
            </w:r>
          </w:p>
          <w:p w:rsidR="002962D7" w:rsidRDefault="002962D7" w:rsidP="003D22EE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2962D7" w:rsidTr="003D22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 ČR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(MPSV)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133 860 Kč</w:t>
            </w:r>
          </w:p>
        </w:tc>
      </w:tr>
      <w:tr w:rsidR="002962D7" w:rsidTr="003D22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MHMP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90 000 Kč</w:t>
            </w:r>
          </w:p>
        </w:tc>
      </w:tr>
      <w:tr w:rsidR="002962D7" w:rsidTr="003D22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1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98 000 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80 000 Kč</w:t>
            </w:r>
          </w:p>
        </w:tc>
      </w:tr>
      <w:tr w:rsidR="002962D7" w:rsidTr="003D22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2962D7" w:rsidTr="003D22EE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Default="002962D7" w:rsidP="003D22EE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2D7" w:rsidRPr="00E160E4" w:rsidRDefault="002962D7" w:rsidP="002962D7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</w:tbl>
    <w:p w:rsidR="002962D7" w:rsidRDefault="002962D7" w:rsidP="002962D7">
      <w:pPr>
        <w:rPr>
          <w:b/>
          <w:sz w:val="24"/>
        </w:rPr>
      </w:pPr>
    </w:p>
    <w:p w:rsidR="002962D7" w:rsidRDefault="002962D7" w:rsidP="002962D7">
      <w:pPr>
        <w:rPr>
          <w:b/>
          <w:sz w:val="24"/>
        </w:rPr>
      </w:pPr>
    </w:p>
    <w:p w:rsidR="002962D7" w:rsidRDefault="002962D7" w:rsidP="002962D7">
      <w:pPr>
        <w:rPr>
          <w:b/>
          <w:sz w:val="24"/>
        </w:rPr>
      </w:pPr>
    </w:p>
    <w:p w:rsidR="002962D7" w:rsidRDefault="002962D7" w:rsidP="002962D7">
      <w:pPr>
        <w:rPr>
          <w:b/>
        </w:rPr>
      </w:pPr>
      <w:r>
        <w:rPr>
          <w:b/>
          <w:sz w:val="24"/>
          <w:szCs w:val="24"/>
        </w:rPr>
        <w:t>VII. 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2962D7" w:rsidTr="003D22EE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</w:p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174 130 Kč</w:t>
            </w:r>
          </w:p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</w:p>
        </w:tc>
      </w:tr>
    </w:tbl>
    <w:p w:rsidR="002962D7" w:rsidRDefault="002962D7" w:rsidP="002962D7">
      <w:pPr>
        <w:jc w:val="both"/>
        <w:rPr>
          <w:sz w:val="24"/>
        </w:rPr>
      </w:pPr>
    </w:p>
    <w:p w:rsidR="002962D7" w:rsidRDefault="002962D7" w:rsidP="002962D7">
      <w:pPr>
        <w:jc w:val="both"/>
        <w:rPr>
          <w:sz w:val="24"/>
        </w:rPr>
      </w:pPr>
    </w:p>
    <w:p w:rsidR="002962D7" w:rsidRPr="00185EF1" w:rsidRDefault="002962D7" w:rsidP="002962D7">
      <w:r>
        <w:rPr>
          <w:b/>
          <w:sz w:val="24"/>
          <w:szCs w:val="24"/>
        </w:rPr>
        <w:t>VIII. 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2962D7" w:rsidTr="003D22EE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</w:p>
          <w:p w:rsidR="002962D7" w:rsidRDefault="002962D7" w:rsidP="003D2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1. 2016 – 31. 12. 2016</w:t>
            </w:r>
          </w:p>
          <w:p w:rsidR="002962D7" w:rsidRDefault="002962D7" w:rsidP="003D22EE">
            <w:pPr>
              <w:spacing w:line="276" w:lineRule="auto"/>
              <w:rPr>
                <w:lang w:eastAsia="en-US"/>
              </w:rPr>
            </w:pPr>
          </w:p>
        </w:tc>
      </w:tr>
    </w:tbl>
    <w:p w:rsidR="002962D7" w:rsidRDefault="002962D7" w:rsidP="002962D7">
      <w:pPr>
        <w:rPr>
          <w:b/>
          <w:sz w:val="28"/>
          <w:szCs w:val="28"/>
        </w:rPr>
      </w:pPr>
    </w:p>
    <w:p w:rsidR="009265A2" w:rsidRDefault="009265A2" w:rsidP="00A7138D">
      <w:pPr>
        <w:rPr>
          <w:b/>
          <w:sz w:val="24"/>
          <w:szCs w:val="24"/>
        </w:rPr>
      </w:pPr>
    </w:p>
    <w:p w:rsidR="009265A2" w:rsidRDefault="009265A2" w:rsidP="00A7138D">
      <w:pPr>
        <w:rPr>
          <w:b/>
          <w:sz w:val="24"/>
          <w:szCs w:val="24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lastRenderedPageBreak/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>V ………………….   dne ……………  201.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ab/>
        <w:t xml:space="preserve">     </w:t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A2" w:rsidRDefault="009C75A2" w:rsidP="000C2435">
      <w:r>
        <w:separator/>
      </w:r>
    </w:p>
  </w:endnote>
  <w:endnote w:type="continuationSeparator" w:id="0">
    <w:p w:rsidR="009C75A2" w:rsidRDefault="009C75A2" w:rsidP="000C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653434"/>
      <w:docPartObj>
        <w:docPartGallery w:val="Page Numbers (Bottom of Page)"/>
        <w:docPartUnique/>
      </w:docPartObj>
    </w:sdtPr>
    <w:sdtContent>
      <w:p w:rsidR="003D22EE" w:rsidRDefault="00085A30">
        <w:pPr>
          <w:pStyle w:val="Zpat"/>
          <w:jc w:val="center"/>
        </w:pPr>
        <w:fldSimple w:instr="PAGE   \* MERGEFORMAT">
          <w:r w:rsidR="009B2890">
            <w:rPr>
              <w:noProof/>
            </w:rPr>
            <w:t>1</w:t>
          </w:r>
        </w:fldSimple>
      </w:p>
    </w:sdtContent>
  </w:sdt>
  <w:p w:rsidR="003D22EE" w:rsidRDefault="003D22E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A2" w:rsidRDefault="009C75A2" w:rsidP="000C2435">
      <w:r>
        <w:separator/>
      </w:r>
    </w:p>
  </w:footnote>
  <w:footnote w:type="continuationSeparator" w:id="0">
    <w:p w:rsidR="009C75A2" w:rsidRDefault="009C75A2" w:rsidP="000C2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EE" w:rsidRDefault="003D22EE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3D22EE" w:rsidRDefault="003D22EE" w:rsidP="00572B15">
    <w:pPr>
      <w:pStyle w:val="Zhlav"/>
    </w:pPr>
  </w:p>
  <w:p w:rsidR="003D22EE" w:rsidRDefault="003D22EE">
    <w:pPr>
      <w:pStyle w:val="Zhlav"/>
    </w:pPr>
  </w:p>
  <w:p w:rsidR="003D22EE" w:rsidRDefault="003D22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DF"/>
    <w:multiLevelType w:val="hybridMultilevel"/>
    <w:tmpl w:val="5A781458"/>
    <w:lvl w:ilvl="0" w:tplc="813C686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C7A"/>
    <w:multiLevelType w:val="hybridMultilevel"/>
    <w:tmpl w:val="41221156"/>
    <w:lvl w:ilvl="0" w:tplc="68DEAA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97F"/>
    <w:multiLevelType w:val="hybridMultilevel"/>
    <w:tmpl w:val="B0FAFED4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4F14EA"/>
    <w:multiLevelType w:val="hybridMultilevel"/>
    <w:tmpl w:val="8FC85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2E5B"/>
    <w:multiLevelType w:val="hybridMultilevel"/>
    <w:tmpl w:val="10144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B522F"/>
    <w:multiLevelType w:val="hybridMultilevel"/>
    <w:tmpl w:val="3CD6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1EA6"/>
    <w:multiLevelType w:val="hybridMultilevel"/>
    <w:tmpl w:val="20166A10"/>
    <w:lvl w:ilvl="0" w:tplc="96106F44">
      <w:start w:val="9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C207233"/>
    <w:multiLevelType w:val="hybridMultilevel"/>
    <w:tmpl w:val="0B484982"/>
    <w:lvl w:ilvl="0" w:tplc="E1E49FEE">
      <w:start w:val="13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6075CC9"/>
    <w:multiLevelType w:val="hybridMultilevel"/>
    <w:tmpl w:val="9DA8E616"/>
    <w:lvl w:ilvl="0" w:tplc="690C53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B7AE36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25A96"/>
    <w:multiLevelType w:val="multilevel"/>
    <w:tmpl w:val="C1C2A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38D"/>
    <w:rsid w:val="00034C70"/>
    <w:rsid w:val="0007131D"/>
    <w:rsid w:val="00085A30"/>
    <w:rsid w:val="000C2435"/>
    <w:rsid w:val="000C3D5A"/>
    <w:rsid w:val="000E3126"/>
    <w:rsid w:val="00103D60"/>
    <w:rsid w:val="0014044D"/>
    <w:rsid w:val="00156AE8"/>
    <w:rsid w:val="00183EFD"/>
    <w:rsid w:val="001B514F"/>
    <w:rsid w:val="001D3880"/>
    <w:rsid w:val="00225A70"/>
    <w:rsid w:val="0026329F"/>
    <w:rsid w:val="002962D7"/>
    <w:rsid w:val="002E5AB5"/>
    <w:rsid w:val="003822CE"/>
    <w:rsid w:val="00385350"/>
    <w:rsid w:val="00392DB5"/>
    <w:rsid w:val="003D22EE"/>
    <w:rsid w:val="00417403"/>
    <w:rsid w:val="0048778F"/>
    <w:rsid w:val="004E7B9A"/>
    <w:rsid w:val="00572B15"/>
    <w:rsid w:val="005C6D3F"/>
    <w:rsid w:val="005F09A8"/>
    <w:rsid w:val="006265B0"/>
    <w:rsid w:val="00655C40"/>
    <w:rsid w:val="00667855"/>
    <w:rsid w:val="006678B4"/>
    <w:rsid w:val="00693972"/>
    <w:rsid w:val="006C0C2B"/>
    <w:rsid w:val="006D5A73"/>
    <w:rsid w:val="006E5066"/>
    <w:rsid w:val="006F3ECB"/>
    <w:rsid w:val="0070407C"/>
    <w:rsid w:val="0071126A"/>
    <w:rsid w:val="00733D91"/>
    <w:rsid w:val="00754528"/>
    <w:rsid w:val="00771E0E"/>
    <w:rsid w:val="00792ADF"/>
    <w:rsid w:val="0081570B"/>
    <w:rsid w:val="00830327"/>
    <w:rsid w:val="00856965"/>
    <w:rsid w:val="008703CA"/>
    <w:rsid w:val="00877355"/>
    <w:rsid w:val="00891445"/>
    <w:rsid w:val="00900B86"/>
    <w:rsid w:val="009265A2"/>
    <w:rsid w:val="00936EA6"/>
    <w:rsid w:val="00963116"/>
    <w:rsid w:val="009728A2"/>
    <w:rsid w:val="00972F2E"/>
    <w:rsid w:val="00992C56"/>
    <w:rsid w:val="0099382F"/>
    <w:rsid w:val="009A415A"/>
    <w:rsid w:val="009B0EC7"/>
    <w:rsid w:val="009B2890"/>
    <w:rsid w:val="009C75A2"/>
    <w:rsid w:val="00A56EFA"/>
    <w:rsid w:val="00A57B74"/>
    <w:rsid w:val="00A7138D"/>
    <w:rsid w:val="00A968C2"/>
    <w:rsid w:val="00AE6373"/>
    <w:rsid w:val="00B00887"/>
    <w:rsid w:val="00B73BD4"/>
    <w:rsid w:val="00B8767C"/>
    <w:rsid w:val="00BA29A9"/>
    <w:rsid w:val="00BB46CA"/>
    <w:rsid w:val="00C24958"/>
    <w:rsid w:val="00C42392"/>
    <w:rsid w:val="00C85BA3"/>
    <w:rsid w:val="00CC4BBE"/>
    <w:rsid w:val="00CD0453"/>
    <w:rsid w:val="00D33369"/>
    <w:rsid w:val="00D56344"/>
    <w:rsid w:val="00D94B96"/>
    <w:rsid w:val="00DA2112"/>
    <w:rsid w:val="00E828CD"/>
    <w:rsid w:val="00F02E76"/>
    <w:rsid w:val="00F466D5"/>
    <w:rsid w:val="00F906EB"/>
    <w:rsid w:val="00F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sahtabulky">
    <w:name w:val="Obsah tabulky"/>
    <w:basedOn w:val="Normln"/>
    <w:rsid w:val="009A415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4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B3DC-7049-43E1-9832-6BDA5B1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Fujitsu</cp:lastModifiedBy>
  <cp:revision>2</cp:revision>
  <cp:lastPrinted>2016-03-11T14:58:00Z</cp:lastPrinted>
  <dcterms:created xsi:type="dcterms:W3CDTF">2016-03-11T14:59:00Z</dcterms:created>
  <dcterms:modified xsi:type="dcterms:W3CDTF">2016-03-11T14:59:00Z</dcterms:modified>
</cp:coreProperties>
</file>