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D" w:rsidRDefault="007837CD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3ACD2E" wp14:editId="2B2B4C37">
            <wp:extent cx="695325" cy="781050"/>
            <wp:effectExtent l="0" t="0" r="9525" b="0"/>
            <wp:docPr id="1" name="Obrázek 1" descr="cid:image003.jpg@01CEF7EA.3EB0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3.jpg@01CEF7EA.3EB04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68" w:rsidRDefault="00C42F6E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6E">
        <w:rPr>
          <w:rFonts w:ascii="Times New Roman" w:hAnsi="Times New Roman" w:cs="Times New Roman"/>
          <w:b/>
          <w:sz w:val="24"/>
          <w:szCs w:val="24"/>
        </w:rPr>
        <w:t>Zápis k vyúčtování finančních prostředků poskytnutých MČ Praha 20 v rámci dotačního programu pro rok 2015</w:t>
      </w:r>
    </w:p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42F6E" w:rsidTr="008A56CD">
        <w:tc>
          <w:tcPr>
            <w:tcW w:w="4077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kontrolovaného subjektu</w:t>
            </w:r>
          </w:p>
          <w:p w:rsidR="00C42F6E" w:rsidRPr="00734FAE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34FAE" w:rsidRPr="00BA7C56" w:rsidRDefault="002F5BF0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RC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C42F6E" w:rsidTr="008A56CD">
        <w:tc>
          <w:tcPr>
            <w:tcW w:w="4077" w:type="dxa"/>
          </w:tcPr>
          <w:p w:rsidR="00734FAE" w:rsidRPr="00734FAE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AE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č. smlouvy</w:t>
            </w:r>
          </w:p>
        </w:tc>
        <w:tc>
          <w:tcPr>
            <w:tcW w:w="5135" w:type="dxa"/>
          </w:tcPr>
          <w:p w:rsidR="00BA7C56" w:rsidRDefault="002F5BF0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F0">
              <w:rPr>
                <w:rFonts w:ascii="Times New Roman" w:hAnsi="Times New Roman" w:cs="Times New Roman"/>
                <w:sz w:val="24"/>
                <w:szCs w:val="24"/>
              </w:rPr>
              <w:t xml:space="preserve">projekt Školička RC MUM a </w:t>
            </w:r>
            <w:proofErr w:type="spellStart"/>
            <w:r w:rsidRPr="002F5BF0">
              <w:rPr>
                <w:rFonts w:ascii="Times New Roman" w:hAnsi="Times New Roman" w:cs="Times New Roman"/>
                <w:sz w:val="24"/>
                <w:szCs w:val="24"/>
              </w:rPr>
              <w:t>coworkingové</w:t>
            </w:r>
            <w:proofErr w:type="spellEnd"/>
            <w:r w:rsidRPr="002F5BF0">
              <w:rPr>
                <w:rFonts w:ascii="Times New Roman" w:hAnsi="Times New Roman" w:cs="Times New Roman"/>
                <w:sz w:val="24"/>
                <w:szCs w:val="24"/>
              </w:rPr>
              <w:t xml:space="preserve"> centrum MUMRAJ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podpora celé rodiny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56" w:rsidRPr="00BA7C56" w:rsidRDefault="002F5BF0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S/30/2015/0056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6E" w:rsidRPr="008A56CD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6E" w:rsidTr="008A56CD">
        <w:tc>
          <w:tcPr>
            <w:tcW w:w="4077" w:type="dxa"/>
          </w:tcPr>
          <w:p w:rsidR="00C42F6E" w:rsidRPr="00734FAE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období</w:t>
            </w:r>
          </w:p>
        </w:tc>
        <w:tc>
          <w:tcPr>
            <w:tcW w:w="5135" w:type="dxa"/>
          </w:tcPr>
          <w:p w:rsidR="00734FAE" w:rsidRDefault="00AF6CC9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7C56" w:rsidTr="008A56CD">
        <w:tc>
          <w:tcPr>
            <w:tcW w:w="4077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uskutečnění kontroly</w:t>
            </w:r>
          </w:p>
        </w:tc>
        <w:tc>
          <w:tcPr>
            <w:tcW w:w="5135" w:type="dxa"/>
          </w:tcPr>
          <w:p w:rsidR="00BA7C56" w:rsidRDefault="002F5BF0" w:rsidP="00E1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4. 4.</w:t>
            </w:r>
            <w:r w:rsidR="00E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 kontroly</w:t>
            </w:r>
          </w:p>
        </w:tc>
        <w:tc>
          <w:tcPr>
            <w:tcW w:w="5135" w:type="dxa"/>
          </w:tcPr>
          <w:p w:rsidR="00AF6CC9" w:rsidRDefault="00634AE7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veřejnosprávní kontrola závěrečného vyúčtování poskytnuté dotace pro</w:t>
            </w:r>
            <w:r w:rsidR="002F5BF0">
              <w:rPr>
                <w:rFonts w:ascii="Times New Roman" w:hAnsi="Times New Roman" w:cs="Times New Roman"/>
                <w:sz w:val="24"/>
                <w:szCs w:val="24"/>
              </w:rPr>
              <w:t xml:space="preserve"> rok 2015 v celkové výši 80.000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634AE7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dodržení účelu a uznatelnosti výdajů</w:t>
            </w:r>
          </w:p>
          <w:p w:rsidR="0060157E" w:rsidRDefault="00FE2406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náležitosti účetních dokladů</w:t>
            </w:r>
          </w:p>
          <w:p w:rsidR="0060157E" w:rsidRPr="0060157E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Kontrolu provedl</w:t>
            </w:r>
          </w:p>
        </w:tc>
        <w:tc>
          <w:tcPr>
            <w:tcW w:w="5135" w:type="dxa"/>
          </w:tcPr>
          <w:p w:rsidR="008461F3" w:rsidRDefault="008461F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ekonomický</w:t>
            </w:r>
          </w:p>
          <w:p w:rsidR="00AF6CC9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 Horáková</w:t>
            </w:r>
          </w:p>
          <w:p w:rsidR="008461F3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OE</w:t>
            </w:r>
          </w:p>
        </w:tc>
      </w:tr>
      <w:tr w:rsidR="00634AE7" w:rsidTr="008A56CD">
        <w:tc>
          <w:tcPr>
            <w:tcW w:w="4077" w:type="dxa"/>
          </w:tcPr>
          <w:p w:rsidR="00634AE7" w:rsidRDefault="00634AE7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Platná legislativa</w:t>
            </w:r>
          </w:p>
        </w:tc>
        <w:tc>
          <w:tcPr>
            <w:tcW w:w="5135" w:type="dxa"/>
          </w:tcPr>
          <w:p w:rsidR="00AE74DF" w:rsidRDefault="00AE74DF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č. 250/2000 Sb., 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č. 320/2001 Sb., o finanční kontrole ve veřejné správě a o změně některých zákonů (zákon o finanční kontrole), ve znění pozdějších předpisů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Vyhláška č. 416/2004 Sb., kterou se provádí zákon č. 320/2001 Sb., o finanční kontrole, ve znění pozdějších předpisů</w:t>
            </w:r>
          </w:p>
          <w:p w:rsidR="00634AE7" w:rsidRDefault="002C69D9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o účetnictví č. 563/1991 Sb.</w:t>
            </w:r>
          </w:p>
          <w:p w:rsidR="008F336C" w:rsidRPr="002C69D9" w:rsidRDefault="00B12E9E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směrnice Finanční </w:t>
            </w:r>
            <w:r w:rsidR="0062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(IA), účinná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1.6.2015</w:t>
            </w:r>
            <w:proofErr w:type="gramEnd"/>
          </w:p>
        </w:tc>
      </w:tr>
    </w:tbl>
    <w:p w:rsidR="00C42F6E" w:rsidRPr="00C44024" w:rsidRDefault="00C42F6E" w:rsidP="00C42F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ED9" w:rsidTr="009B7ED9">
        <w:tc>
          <w:tcPr>
            <w:tcW w:w="9212" w:type="dxa"/>
          </w:tcPr>
          <w:p w:rsidR="009B7ED9" w:rsidRPr="009B7ED9" w:rsidRDefault="009B7ED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D9">
              <w:rPr>
                <w:rFonts w:ascii="Times New Roman" w:hAnsi="Times New Roman" w:cs="Times New Roman"/>
                <w:b/>
                <w:sz w:val="24"/>
                <w:szCs w:val="24"/>
              </w:rPr>
              <w:t>Výsledek kontroly</w:t>
            </w:r>
          </w:p>
          <w:p w:rsidR="009B7ED9" w:rsidRPr="00C44024" w:rsidRDefault="009B7ED9" w:rsidP="00C42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ED9" w:rsidRDefault="009E0CA4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kontrole vyúčtování byly zjištěny následující nedostatky:</w:t>
            </w:r>
          </w:p>
          <w:p w:rsidR="00531199" w:rsidRDefault="00531199" w:rsidP="00531199">
            <w:pPr>
              <w:pStyle w:val="Zkladntext"/>
              <w:numPr>
                <w:ilvl w:val="0"/>
                <w:numId w:val="5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Položka č. 15VD114 hygienické potřeby – náhradní díly k vysavači v celkové výši 2.197,- Kč není podle nás výdaj nezbytně nutný k realizaci projektu. Za nezbytně nutné výdaje v této kategorii lze považovat mýdla, toaletní papíry, čisticí a ostatní hygienické prostředky. </w:t>
            </w:r>
            <w:r>
              <w:rPr>
                <w:szCs w:val="24"/>
              </w:rPr>
              <w:t xml:space="preserve">Byla zaslána žádost o alternativní doklad, </w:t>
            </w:r>
            <w:r>
              <w:rPr>
                <w:szCs w:val="24"/>
              </w:rPr>
              <w:t>který by výše uvedený doklad nahradil.</w:t>
            </w:r>
          </w:p>
          <w:p w:rsidR="00531199" w:rsidRPr="00A15891" w:rsidRDefault="00531199" w:rsidP="00531199">
            <w:pPr>
              <w:pStyle w:val="Zkladntext"/>
              <w:numPr>
                <w:ilvl w:val="0"/>
                <w:numId w:val="5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>Hovorné - u</w:t>
            </w:r>
            <w:r w:rsidRPr="00A15891">
              <w:rPr>
                <w:szCs w:val="24"/>
              </w:rPr>
              <w:t xml:space="preserve"> všech nákladů na telefony/hovorné je třeb</w:t>
            </w:r>
            <w:r>
              <w:rPr>
                <w:szCs w:val="24"/>
              </w:rPr>
              <w:t>a prokázat účel hovorů. Z </w:t>
            </w:r>
            <w:r w:rsidRPr="00A15891">
              <w:rPr>
                <w:szCs w:val="24"/>
              </w:rPr>
              <w:t xml:space="preserve"> vyúčtování je patrné, že si </w:t>
            </w:r>
            <w:r>
              <w:rPr>
                <w:szCs w:val="24"/>
              </w:rPr>
              <w:t xml:space="preserve">příjemce </w:t>
            </w:r>
            <w:r w:rsidRPr="00A15891">
              <w:rPr>
                <w:szCs w:val="24"/>
              </w:rPr>
              <w:t xml:space="preserve">měsíčně alokujete částku 350,- Kč na provoz Školičky a to i v měsících, kdy jsou letní prázdniny. Vzhledem k tomu, že </w:t>
            </w:r>
            <w:r>
              <w:rPr>
                <w:szCs w:val="24"/>
              </w:rPr>
              <w:t>je telefon využíván</w:t>
            </w:r>
            <w:r w:rsidRPr="00A15891">
              <w:rPr>
                <w:szCs w:val="24"/>
              </w:rPr>
              <w:t xml:space="preserve"> i na jiné projekty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a to </w:t>
            </w:r>
            <w:r>
              <w:rPr>
                <w:szCs w:val="24"/>
              </w:rPr>
              <w:t>i v období, kdy Školička není v provozu)</w:t>
            </w:r>
            <w:r w:rsidRPr="00A15891">
              <w:rPr>
                <w:szCs w:val="24"/>
              </w:rPr>
              <w:t>, je třeba prokázat</w:t>
            </w:r>
            <w:r>
              <w:t xml:space="preserve"> výši uvedených výdajů souvisejících s provozem Školičky. Tyto výdaje je třeba doložit podrobným výpisem od operátora. Další možností je evidence hovorů, na základě kterých se určí poměr počtu hovorů uskutečněných pro Školičku k celkovým uskutečněným hovorům. Evidence hovorů by měla být vedena minimálně dva kalendářní měsíce. Tut</w:t>
            </w:r>
            <w:r>
              <w:t>o variantu nejspíše využíváte RC MUM</w:t>
            </w:r>
            <w:r>
              <w:t>. Nicméně nebylo do</w:t>
            </w:r>
            <w:r>
              <w:t>loženo k vyúčtování. Zaslána žádost o doložení.</w:t>
            </w:r>
          </w:p>
          <w:p w:rsidR="00531199" w:rsidRDefault="00531199" w:rsidP="00531199">
            <w:pPr>
              <w:pStyle w:val="Zkladntext"/>
              <w:numPr>
                <w:ilvl w:val="0"/>
                <w:numId w:val="5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Provoz rezervačního systému – </w:t>
            </w:r>
            <w:r>
              <w:rPr>
                <w:szCs w:val="24"/>
              </w:rPr>
              <w:t>i zde je nutné doložit způsob ja</w:t>
            </w:r>
            <w:r w:rsidR="00B03D21">
              <w:rPr>
                <w:szCs w:val="24"/>
              </w:rPr>
              <w:t>kým je výše nákladů kalkulována, neboť příjemce předkládá souhrnnou fakturu</w:t>
            </w:r>
            <w:r>
              <w:rPr>
                <w:szCs w:val="24"/>
              </w:rPr>
              <w:t xml:space="preserve">, kde pouze část nákladů spadá na projekt Školička RC MUM. </w:t>
            </w:r>
          </w:p>
          <w:p w:rsidR="00531199" w:rsidRPr="00D32D88" w:rsidRDefault="00531199" w:rsidP="00531199">
            <w:pPr>
              <w:pStyle w:val="Zkladntext"/>
              <w:numPr>
                <w:ilvl w:val="0"/>
                <w:numId w:val="5"/>
              </w:numPr>
              <w:spacing w:before="120"/>
              <w:rPr>
                <w:szCs w:val="24"/>
              </w:rPr>
            </w:pPr>
            <w:r w:rsidRPr="00D32D88">
              <w:rPr>
                <w:szCs w:val="24"/>
              </w:rPr>
              <w:t>Náklady na nájem – bohužel nemůžeme akceptovat neboť ani jeden z předložených dokladů za nájemné RC MUM 2015 neobsahuje kompletní náležitosti podle zákona</w:t>
            </w:r>
            <w:r w:rsidRPr="00D32D88">
              <w:rPr>
                <w:szCs w:val="24"/>
              </w:rPr>
              <w:br/>
              <w:t xml:space="preserve">č. 563/1991 Sb., o účetnictví a zároveň nesplňuje podmínky uzavřené veřejnoprávní smlouvy č. S/30/2015/0056 část III., bod č. 3.2. Prosíme o zaslání účetního/daňového dokladu tj. faktury přijaté od společnosti Liga-servis s.r.o., která </w:t>
            </w:r>
            <w:r w:rsidR="00B03D21">
              <w:rPr>
                <w:szCs w:val="24"/>
              </w:rPr>
              <w:t xml:space="preserve">RC MUM </w:t>
            </w:r>
            <w:r w:rsidRPr="00D32D88">
              <w:rPr>
                <w:szCs w:val="24"/>
              </w:rPr>
              <w:t>nájemné poskytuje.</w:t>
            </w:r>
          </w:p>
          <w:p w:rsidR="009B7ED9" w:rsidRDefault="009B7ED9" w:rsidP="00531199">
            <w:pPr>
              <w:pStyle w:val="Zkladntext"/>
              <w:spacing w:before="120"/>
              <w:ind w:left="720"/>
              <w:rPr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C2D" w:rsidTr="00971C2D">
        <w:tc>
          <w:tcPr>
            <w:tcW w:w="9212" w:type="dxa"/>
          </w:tcPr>
          <w:p w:rsidR="00971C2D" w:rsidRDefault="00971C2D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D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  <w:p w:rsidR="00197D53" w:rsidRPr="00971C2D" w:rsidRDefault="00197D53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C2D" w:rsidRDefault="00197D5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Zatím nebylo ze</w:t>
            </w:r>
            <w:r w:rsidR="00AA0CB6">
              <w:rPr>
                <w:rFonts w:ascii="Times New Roman" w:hAnsi="Times New Roman" w:cs="Times New Roman"/>
                <w:sz w:val="24"/>
                <w:szCs w:val="24"/>
              </w:rPr>
              <w:t xml:space="preserve"> strany RC MUM dodáno, požadavek zaslán </w:t>
            </w:r>
            <w:proofErr w:type="gramStart"/>
            <w:r w:rsidR="00AA0CB6">
              <w:rPr>
                <w:rFonts w:ascii="Times New Roman" w:hAnsi="Times New Roman" w:cs="Times New Roman"/>
                <w:sz w:val="24"/>
                <w:szCs w:val="24"/>
              </w:rPr>
              <w:t>6.4.2016</w:t>
            </w:r>
            <w:proofErr w:type="gramEnd"/>
            <w:r w:rsidR="00AA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D53" w:rsidRDefault="00197D5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5D21F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Dodržení účelu a uznatelnost výdajů</w:t>
            </w:r>
          </w:p>
          <w:p w:rsidR="005E09B2" w:rsidRPr="00AA4EA3" w:rsidRDefault="00AA4EA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doplněno.</w:t>
            </w:r>
            <w:bookmarkStart w:id="0" w:name="_GoBack"/>
            <w:bookmarkEnd w:id="0"/>
          </w:p>
          <w:p w:rsidR="00F41B4C" w:rsidRDefault="00F41B4C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F41B4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Nedostatky v účetních dokladech</w:t>
            </w:r>
          </w:p>
          <w:p w:rsidR="005E09B2" w:rsidRPr="00E124D6" w:rsidRDefault="00E124D6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Nedostatky v účetních dokladech nebyly shledány. Doklady obsahují náležitosti vymezené zákonem č. 563/1991 Sb., o účetnictví. Kromě dokladů za nájemné, které předpokládáme, že RC MUM společně s ostatním dodá do 14. 4. 2016.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6" w:rsidRDefault="002D3DC6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Ostatní</w:t>
            </w:r>
          </w:p>
          <w:p w:rsidR="002D3DC6" w:rsidRPr="00F41B4C" w:rsidRDefault="002D3DC6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19B" w:rsidTr="00A3019B">
        <w:tc>
          <w:tcPr>
            <w:tcW w:w="9212" w:type="dxa"/>
          </w:tcPr>
          <w:p w:rsidR="00A3019B" w:rsidRPr="00A3019B" w:rsidRDefault="00A3019B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9B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sectPr w:rsidR="0026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B9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DD4"/>
    <w:multiLevelType w:val="hybridMultilevel"/>
    <w:tmpl w:val="C698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5D34"/>
    <w:multiLevelType w:val="hybridMultilevel"/>
    <w:tmpl w:val="D24A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2858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0A55"/>
    <w:multiLevelType w:val="hybridMultilevel"/>
    <w:tmpl w:val="DCAC695E"/>
    <w:lvl w:ilvl="0" w:tplc="1B30830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2"/>
    <w:rsid w:val="00057C7C"/>
    <w:rsid w:val="000A3DD9"/>
    <w:rsid w:val="00133970"/>
    <w:rsid w:val="00183C3A"/>
    <w:rsid w:val="00197D53"/>
    <w:rsid w:val="0021734E"/>
    <w:rsid w:val="00264028"/>
    <w:rsid w:val="002C69D9"/>
    <w:rsid w:val="002D3DC6"/>
    <w:rsid w:val="002F4E93"/>
    <w:rsid w:val="002F5BF0"/>
    <w:rsid w:val="00311F2F"/>
    <w:rsid w:val="003D41C2"/>
    <w:rsid w:val="004063C8"/>
    <w:rsid w:val="00531199"/>
    <w:rsid w:val="005D21FC"/>
    <w:rsid w:val="005D29F8"/>
    <w:rsid w:val="005E09B2"/>
    <w:rsid w:val="0060157E"/>
    <w:rsid w:val="00603217"/>
    <w:rsid w:val="00622B92"/>
    <w:rsid w:val="00634AE7"/>
    <w:rsid w:val="006442BC"/>
    <w:rsid w:val="006C12B5"/>
    <w:rsid w:val="0071349B"/>
    <w:rsid w:val="00734FAE"/>
    <w:rsid w:val="007837CD"/>
    <w:rsid w:val="00790F5F"/>
    <w:rsid w:val="008461F3"/>
    <w:rsid w:val="008A56CD"/>
    <w:rsid w:val="008B3B68"/>
    <w:rsid w:val="008E6DED"/>
    <w:rsid w:val="008F336C"/>
    <w:rsid w:val="00926D87"/>
    <w:rsid w:val="00971C2D"/>
    <w:rsid w:val="009B7ED9"/>
    <w:rsid w:val="009E0CA4"/>
    <w:rsid w:val="00A3019B"/>
    <w:rsid w:val="00AA0CB6"/>
    <w:rsid w:val="00AA4EA3"/>
    <w:rsid w:val="00AE74DF"/>
    <w:rsid w:val="00AF6CC9"/>
    <w:rsid w:val="00B03D21"/>
    <w:rsid w:val="00B12E9E"/>
    <w:rsid w:val="00BA7C56"/>
    <w:rsid w:val="00BB4E82"/>
    <w:rsid w:val="00C42F6E"/>
    <w:rsid w:val="00C44024"/>
    <w:rsid w:val="00CA1AEA"/>
    <w:rsid w:val="00D059FB"/>
    <w:rsid w:val="00D17D52"/>
    <w:rsid w:val="00D96B07"/>
    <w:rsid w:val="00DE31E4"/>
    <w:rsid w:val="00E124D6"/>
    <w:rsid w:val="00E21041"/>
    <w:rsid w:val="00F27168"/>
    <w:rsid w:val="00F41B4C"/>
    <w:rsid w:val="00FD49A6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Horáková Petra</cp:lastModifiedBy>
  <cp:revision>10</cp:revision>
  <cp:lastPrinted>2016-04-04T13:08:00Z</cp:lastPrinted>
  <dcterms:created xsi:type="dcterms:W3CDTF">2016-04-07T07:39:00Z</dcterms:created>
  <dcterms:modified xsi:type="dcterms:W3CDTF">2016-04-07T07:56:00Z</dcterms:modified>
</cp:coreProperties>
</file>