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E" w:rsidRDefault="00CE46AE"/>
    <w:p w:rsidR="007507E2" w:rsidRDefault="00CE46AE" w:rsidP="00CE46AE">
      <w:r>
        <w:t>RMČ 31. 3. 2016</w:t>
      </w: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51/2.33/16</w:t>
      </w: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LRS Chvaly, o.p.s., o poskytnutí individuální dotace z rozpočtu MČ Praha 20 pro rok 2016 v oblasti sociální na projekt "Pečovatelská služba ve spojení s domácí ošetřovatelskou péčí" ve výši 50.000,- Kč a doporučení Komise bytové, sociálně zdravotní a protidrogové </w:t>
      </w: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E46AE" w:rsidRDefault="00CE46AE" w:rsidP="00CE46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"Pečovatelská služba ve spojení s domácí ošetřovatelskou péčí" LRS Chvaly, o.p.s., IČ 24805807, v rámci dotačního programu MČ Praha 20 pro rok 2016 v oblasti sociální ve výši </w:t>
      </w:r>
      <w:r>
        <w:rPr>
          <w:rFonts w:ascii="Arial" w:hAnsi="Arial" w:cs="Arial"/>
          <w:b/>
          <w:bCs/>
          <w:color w:val="000000"/>
        </w:rPr>
        <w:t>20.000,- Kč</w:t>
      </w: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pro LRS Chvaly, o.p.s., na projekt "Pečovatelská služba ve spojení s domácí ošetřovatelskou péčí" dotačního programu pro rok 2016 v oblasti sociální ke schválení na nejbližším ZMČ</w:t>
      </w:r>
    </w:p>
    <w:p w:rsidR="00CE46AE" w:rsidRDefault="00CE46AE" w:rsidP="00CE4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CE46AE" w:rsidRPr="00CE46AE" w:rsidRDefault="00CE46AE" w:rsidP="00CE46AE">
      <w:bookmarkStart w:id="0" w:name="_GoBack"/>
      <w:bookmarkEnd w:id="0"/>
    </w:p>
    <w:sectPr w:rsidR="00CE46AE" w:rsidRPr="00CE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AE"/>
    <w:rsid w:val="007507E2"/>
    <w:rsid w:val="00C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2016-04-10T12:58:00Z</dcterms:created>
  <dcterms:modified xsi:type="dcterms:W3CDTF">2016-04-10T12:59:00Z</dcterms:modified>
</cp:coreProperties>
</file>