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60FF1">
        <w:rPr>
          <w:rFonts w:ascii="Arial" w:hAnsi="Arial" w:cs="Arial"/>
          <w:b/>
          <w:bCs/>
          <w:color w:val="000000"/>
          <w:sz w:val="24"/>
          <w:szCs w:val="24"/>
        </w:rPr>
        <w:t>Rozpočtové opatření MČ Praha 20 na rok 2016 č. 71 – Místní akční plán ke snížení zátěže obyvatel MČ s využitím zkušeností s aplikací Místní agendy 21</w:t>
      </w:r>
    </w:p>
    <w:p w:rsidR="00311AD9" w:rsidRDefault="006D6EE9" w:rsidP="00F04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9D6C6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9D6C67">
        <w:rPr>
          <w:rFonts w:ascii="Arial" w:hAnsi="Arial" w:cs="Arial"/>
          <w:color w:val="000000"/>
          <w:sz w:val="24"/>
          <w:szCs w:val="24"/>
        </w:rPr>
        <w:t xml:space="preserve"> </w:t>
      </w:r>
      <w:r w:rsidR="00260FF1">
        <w:rPr>
          <w:rFonts w:ascii="Arial" w:hAnsi="Arial" w:cs="Arial"/>
          <w:color w:val="000000"/>
          <w:sz w:val="24"/>
          <w:szCs w:val="24"/>
        </w:rPr>
        <w:t>rozhodnutí č. 00241668 poskytnutí finančních prostředků ze SFŽP ČR</w:t>
      </w:r>
    </w:p>
    <w:p w:rsidR="006D6EE9" w:rsidRDefault="006D6EE9" w:rsidP="00847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41E9" w:rsidRDefault="00AA41E9" w:rsidP="00AA4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45/2.6/16</w:t>
      </w:r>
    </w:p>
    <w:p w:rsidR="00AA41E9" w:rsidRDefault="00AA41E9" w:rsidP="00AA4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AA41E9" w:rsidRDefault="00AA41E9" w:rsidP="00AA4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A41E9" w:rsidRDefault="00AA41E9" w:rsidP="00AA4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</w:t>
      </w:r>
      <w:r w:rsidR="00264FAA">
        <w:rPr>
          <w:rFonts w:ascii="Arial" w:hAnsi="Arial" w:cs="Arial"/>
          <w:b/>
          <w:bCs/>
          <w:color w:val="000000"/>
        </w:rPr>
        <w:t>vědomí</w:t>
      </w:r>
      <w:r w:rsidR="00264FAA">
        <w:rPr>
          <w:rFonts w:ascii="Arial" w:hAnsi="Arial" w:cs="Arial"/>
          <w:color w:val="000000"/>
        </w:rPr>
        <w:t xml:space="preserve"> předložený</w:t>
      </w:r>
      <w:r>
        <w:rPr>
          <w:rFonts w:ascii="Arial" w:hAnsi="Arial" w:cs="Arial"/>
          <w:color w:val="000000"/>
        </w:rPr>
        <w:t xml:space="preserve"> návrh</w:t>
      </w:r>
    </w:p>
    <w:p w:rsidR="00AA41E9" w:rsidRDefault="00AA41E9" w:rsidP="00AA41E9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1E9" w:rsidRDefault="00AA41E9" w:rsidP="00AA41E9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souhlasí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64FAA">
        <w:rPr>
          <w:rFonts w:ascii="Arial" w:hAnsi="Arial" w:cs="Arial"/>
          <w:color w:val="000000"/>
        </w:rPr>
        <w:t>podáním</w:t>
      </w:r>
      <w:r w:rsidR="00264FAA">
        <w:rPr>
          <w:rFonts w:ascii="Arial" w:hAnsi="Arial" w:cs="Arial"/>
          <w:b/>
          <w:bCs/>
          <w:color w:val="000000"/>
        </w:rPr>
        <w:t xml:space="preserve"> </w:t>
      </w:r>
      <w:r w:rsidR="00264FAA">
        <w:rPr>
          <w:rFonts w:ascii="Arial" w:hAnsi="Arial" w:cs="Arial"/>
          <w:color w:val="000000"/>
        </w:rPr>
        <w:t>projektové</w:t>
      </w:r>
      <w:r>
        <w:rPr>
          <w:rFonts w:ascii="Arial" w:hAnsi="Arial" w:cs="Arial"/>
          <w:color w:val="000000"/>
        </w:rPr>
        <w:t xml:space="preserve"> žádosti o finanční podporu projektu „Místní akční plán ke snížení zátěže obyvatel MČ Praha 20 nadměrným hlukem a znečištěním ovzduší" s využitím projektu Zdravá městská část Horní Počernice a zkušeností s aplikací procesu místní Agendy 21" dle </w:t>
      </w:r>
      <w:r w:rsidR="00264FAA">
        <w:rPr>
          <w:rFonts w:ascii="Arial" w:hAnsi="Arial" w:cs="Arial"/>
          <w:color w:val="000000"/>
        </w:rPr>
        <w:t>podmínek Národního</w:t>
      </w:r>
      <w:r>
        <w:rPr>
          <w:rFonts w:ascii="Arial" w:hAnsi="Arial" w:cs="Arial"/>
          <w:color w:val="000000"/>
        </w:rPr>
        <w:t xml:space="preserve"> programu Životní prostředí v rámci vyhlášené výzvy MŽP prostřednictvím Státního fondu životního prostředí č. 11/2015.                          </w:t>
      </w:r>
    </w:p>
    <w:p w:rsidR="00AA41E9" w:rsidRDefault="00AA41E9" w:rsidP="00AA41E9">
      <w:pPr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1E9" w:rsidRDefault="00AA41E9" w:rsidP="00AA4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schvaluje </w:t>
      </w:r>
      <w:r>
        <w:rPr>
          <w:rFonts w:ascii="Arial" w:hAnsi="Arial" w:cs="Arial"/>
          <w:color w:val="000000"/>
        </w:rPr>
        <w:t>poskytnutí 20 % podílu způsobilých výdajů projektu z rozpočtu Městské části Prahy 20 tj. 182 638,- Kč</w:t>
      </w:r>
    </w:p>
    <w:p w:rsidR="00AA41E9" w:rsidRDefault="00AA41E9" w:rsidP="00AA4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A41E9" w:rsidRDefault="00AA41E9" w:rsidP="00847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7C57">
        <w:rPr>
          <w:rFonts w:ascii="Arial" w:hAnsi="Arial" w:cs="Arial"/>
          <w:color w:val="000000"/>
          <w:sz w:val="24"/>
          <w:szCs w:val="24"/>
        </w:rPr>
        <w:t>23. 8. 2016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131058" w:rsidRPr="00264FAA" w:rsidRDefault="00AA41E9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64FAA">
        <w:rPr>
          <w:rFonts w:ascii="Arial" w:hAnsi="Arial" w:cs="Arial"/>
          <w:sz w:val="24"/>
          <w:szCs w:val="24"/>
        </w:rPr>
        <w:t>Z fondu životního prostředí České republiky jsme obdrželi rozhodnutí č. 00241668 poskytnutí finančních prostředků ze SFŽP ČR na akci Místní akční plán ke snížení zátěže obyvatel MČ s využitím zkušeností s aplikací Místní agendy 21, který se bude realizovat v letech 2016-2017 v rámci výzvy č. 11/2015.</w:t>
      </w:r>
    </w:p>
    <w:p w:rsidR="00AA41E9" w:rsidRPr="00264FAA" w:rsidRDefault="00AA41E9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64FAA">
        <w:rPr>
          <w:rFonts w:ascii="Arial" w:hAnsi="Arial" w:cs="Arial"/>
          <w:sz w:val="24"/>
          <w:szCs w:val="24"/>
        </w:rPr>
        <w:t>Dotace se vyplácí vždy zpětně, tj. po realizaci akce a po předložení příslušných účetních dokladů.</w:t>
      </w:r>
    </w:p>
    <w:p w:rsidR="00AA41E9" w:rsidRPr="00264FAA" w:rsidRDefault="00AA41E9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64FAA">
        <w:rPr>
          <w:rFonts w:ascii="Arial" w:hAnsi="Arial" w:cs="Arial"/>
          <w:sz w:val="24"/>
          <w:szCs w:val="24"/>
        </w:rPr>
        <w:t>Z tohoto důvodu je nutné přidělit do rozpočtu MČ Praha 20 finanční prostředky v plné výši. Finanční prostředky, které budou následně vyplaceny</w:t>
      </w:r>
      <w:r w:rsidR="002807FD">
        <w:rPr>
          <w:rFonts w:ascii="Arial" w:hAnsi="Arial" w:cs="Arial"/>
          <w:sz w:val="24"/>
          <w:szCs w:val="24"/>
        </w:rPr>
        <w:t>, budou</w:t>
      </w:r>
      <w:r w:rsidRPr="00264FAA">
        <w:rPr>
          <w:rFonts w:ascii="Arial" w:hAnsi="Arial" w:cs="Arial"/>
          <w:sz w:val="24"/>
          <w:szCs w:val="24"/>
        </w:rPr>
        <w:t xml:space="preserve"> vráceny do rozpočtu MČ Praha 20.</w:t>
      </w:r>
    </w:p>
    <w:p w:rsidR="00AA41E9" w:rsidRPr="00264FAA" w:rsidRDefault="00AA41E9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64FAA">
        <w:rPr>
          <w:rFonts w:ascii="Arial" w:hAnsi="Arial" w:cs="Arial"/>
          <w:sz w:val="24"/>
          <w:szCs w:val="24"/>
        </w:rPr>
        <w:t xml:space="preserve">Fond z celkového rozpočtu identifikoval neuznatelné výdaje ve výši 79.074 Kč v podané žádosti. </w:t>
      </w:r>
    </w:p>
    <w:p w:rsidR="00AA41E9" w:rsidRPr="00264FAA" w:rsidRDefault="00AA41E9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64FAA">
        <w:rPr>
          <w:rFonts w:ascii="Arial" w:hAnsi="Arial" w:cs="Arial"/>
          <w:sz w:val="24"/>
          <w:szCs w:val="24"/>
        </w:rPr>
        <w:t>Celkové uznatelné náklady jsou ve výši 834.114 Kč. Výše podpory je tedy stanovena ve výši 667.291 Kč což je 80 %  z celkových uznatelných nákladů. Povinná spoluúčast MČ je ve výši 166.823 Kč.</w:t>
      </w:r>
    </w:p>
    <w:p w:rsidR="00131058" w:rsidRDefault="00AA41E9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FAA">
        <w:rPr>
          <w:rFonts w:ascii="Arial" w:hAnsi="Arial" w:cs="Arial"/>
          <w:b/>
          <w:sz w:val="24"/>
          <w:szCs w:val="24"/>
        </w:rPr>
        <w:t>Rozpočtové opatření bude v celkové výši 913.200 Kč</w:t>
      </w:r>
      <w:r w:rsidRPr="00264FAA">
        <w:rPr>
          <w:rFonts w:ascii="Arial" w:hAnsi="Arial" w:cs="Arial"/>
          <w:sz w:val="24"/>
          <w:szCs w:val="24"/>
        </w:rPr>
        <w:t xml:space="preserve">, v rozpočtu MČ bude tato akce v běžných výdajích, jelikož se jedná o </w:t>
      </w:r>
      <w:r w:rsidR="00264FAA" w:rsidRPr="00264FAA">
        <w:rPr>
          <w:rFonts w:ascii="Arial" w:hAnsi="Arial" w:cs="Arial"/>
          <w:sz w:val="24"/>
          <w:szCs w:val="24"/>
        </w:rPr>
        <w:t xml:space="preserve">pořízení informací, které představují analýzy, studie a pořízení informací, které budou sloužit MČ Praha 20 k rozhodování nebo informování. Z hlediska dodržení odděleného sledování bude </w:t>
      </w:r>
      <w:r w:rsidR="00264FAA">
        <w:rPr>
          <w:rFonts w:ascii="Arial" w:hAnsi="Arial" w:cs="Arial"/>
          <w:sz w:val="24"/>
          <w:szCs w:val="24"/>
        </w:rPr>
        <w:t xml:space="preserve">akce </w:t>
      </w:r>
      <w:r w:rsidR="00264FAA" w:rsidRPr="00264FAA">
        <w:rPr>
          <w:rFonts w:ascii="Arial" w:hAnsi="Arial" w:cs="Arial"/>
          <w:sz w:val="24"/>
          <w:szCs w:val="24"/>
        </w:rPr>
        <w:t xml:space="preserve">označena č. </w:t>
      </w:r>
      <w:r w:rsidR="00264FAA" w:rsidRPr="00264FAA">
        <w:rPr>
          <w:rFonts w:ascii="Arial" w:hAnsi="Arial" w:cs="Arial"/>
          <w:b/>
          <w:sz w:val="24"/>
          <w:szCs w:val="24"/>
        </w:rPr>
        <w:t>ORG 2016</w:t>
      </w:r>
      <w:r w:rsidR="002807FD">
        <w:rPr>
          <w:rFonts w:ascii="Arial" w:hAnsi="Arial" w:cs="Arial"/>
          <w:b/>
          <w:sz w:val="24"/>
          <w:szCs w:val="24"/>
        </w:rPr>
        <w:t xml:space="preserve"> – uznatelné výdaje (834.100 Kč) a 20161 – neuznatelné výdaje (79.100 Kč).</w:t>
      </w:r>
    </w:p>
    <w:p w:rsidR="00EE7622" w:rsidRDefault="00EE7622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E7622">
        <w:rPr>
          <w:rFonts w:ascii="Arial" w:hAnsi="Arial" w:cs="Arial"/>
          <w:sz w:val="24"/>
          <w:szCs w:val="24"/>
        </w:rPr>
        <w:lastRenderedPageBreak/>
        <w:t>Finanční prostředky budou uvolněny z rezerv, tzn. že výše příjmů a výdajů se nemění a financování se nemění.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EE7622" w:rsidRPr="00EE7622" w:rsidTr="00EE7622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7622" w:rsidRPr="00EE7622" w:rsidTr="00EE7622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7622" w:rsidRPr="00EE7622" w:rsidTr="00EE7622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EE7622"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  <w:t>174 969 520,00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</w:pPr>
            <w:r w:rsidRPr="00EE7622">
              <w:rPr>
                <w:rFonts w:ascii="Arial CE" w:eastAsia="Times New Roman" w:hAnsi="Arial CE" w:cs="Arial"/>
                <w:sz w:val="20"/>
                <w:szCs w:val="20"/>
                <w:lang w:eastAsia="cs-CZ"/>
              </w:rPr>
              <w:t>262 029 820,00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EE7622" w:rsidRPr="00EE7622" w:rsidTr="00EE7622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E7622" w:rsidRPr="00EE7622" w:rsidRDefault="00EE7622" w:rsidP="00EE7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E76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nemění.</w:t>
            </w:r>
          </w:p>
        </w:tc>
      </w:tr>
    </w:tbl>
    <w:p w:rsidR="00EE7622" w:rsidRPr="00EE7622" w:rsidRDefault="00EE7622" w:rsidP="00264FAA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EE7622" w:rsidRPr="00E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824"/>
    <w:multiLevelType w:val="hybridMultilevel"/>
    <w:tmpl w:val="76120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2E4C"/>
    <w:rsid w:val="000A5ECB"/>
    <w:rsid w:val="00107B52"/>
    <w:rsid w:val="00131058"/>
    <w:rsid w:val="00175475"/>
    <w:rsid w:val="001B6E27"/>
    <w:rsid w:val="001F2432"/>
    <w:rsid w:val="0025439D"/>
    <w:rsid w:val="00260FF1"/>
    <w:rsid w:val="00264FAA"/>
    <w:rsid w:val="00270EEC"/>
    <w:rsid w:val="002807FD"/>
    <w:rsid w:val="002F7214"/>
    <w:rsid w:val="00311AD9"/>
    <w:rsid w:val="00355C61"/>
    <w:rsid w:val="0036407B"/>
    <w:rsid w:val="00364FEB"/>
    <w:rsid w:val="003E1673"/>
    <w:rsid w:val="003F2CB0"/>
    <w:rsid w:val="004A24B3"/>
    <w:rsid w:val="004D15D3"/>
    <w:rsid w:val="00537FB6"/>
    <w:rsid w:val="00540A30"/>
    <w:rsid w:val="005E6987"/>
    <w:rsid w:val="005F65DD"/>
    <w:rsid w:val="006C63DA"/>
    <w:rsid w:val="006D6EE9"/>
    <w:rsid w:val="00745019"/>
    <w:rsid w:val="00745BAB"/>
    <w:rsid w:val="007465D1"/>
    <w:rsid w:val="00827219"/>
    <w:rsid w:val="00847C57"/>
    <w:rsid w:val="00853246"/>
    <w:rsid w:val="008926B3"/>
    <w:rsid w:val="00892798"/>
    <w:rsid w:val="008E15F2"/>
    <w:rsid w:val="008E671D"/>
    <w:rsid w:val="00917E4F"/>
    <w:rsid w:val="009A7FD6"/>
    <w:rsid w:val="009C39BE"/>
    <w:rsid w:val="009D6C67"/>
    <w:rsid w:val="00A03FED"/>
    <w:rsid w:val="00A8601F"/>
    <w:rsid w:val="00A90179"/>
    <w:rsid w:val="00AA41E9"/>
    <w:rsid w:val="00AC274B"/>
    <w:rsid w:val="00B075DC"/>
    <w:rsid w:val="00B90CA5"/>
    <w:rsid w:val="00BA649B"/>
    <w:rsid w:val="00BB1A12"/>
    <w:rsid w:val="00BC3FCD"/>
    <w:rsid w:val="00BF3DEE"/>
    <w:rsid w:val="00C15A27"/>
    <w:rsid w:val="00C954A2"/>
    <w:rsid w:val="00CA6D96"/>
    <w:rsid w:val="00CD1E99"/>
    <w:rsid w:val="00D26DCF"/>
    <w:rsid w:val="00D404D8"/>
    <w:rsid w:val="00D461A6"/>
    <w:rsid w:val="00D82D1E"/>
    <w:rsid w:val="00E229AE"/>
    <w:rsid w:val="00E24EAB"/>
    <w:rsid w:val="00E30CC9"/>
    <w:rsid w:val="00E41111"/>
    <w:rsid w:val="00E56CA0"/>
    <w:rsid w:val="00E75D94"/>
    <w:rsid w:val="00E906F7"/>
    <w:rsid w:val="00E97948"/>
    <w:rsid w:val="00EB167F"/>
    <w:rsid w:val="00EE7622"/>
    <w:rsid w:val="00F04FB1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character" w:styleId="Siln">
    <w:name w:val="Strong"/>
    <w:qFormat/>
    <w:rsid w:val="00131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character" w:styleId="Siln">
    <w:name w:val="Strong"/>
    <w:qFormat/>
    <w:rsid w:val="0013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2</cp:revision>
  <cp:lastPrinted>2016-08-17T15:25:00Z</cp:lastPrinted>
  <dcterms:created xsi:type="dcterms:W3CDTF">2016-08-29T15:56:00Z</dcterms:created>
  <dcterms:modified xsi:type="dcterms:W3CDTF">2016-08-29T15:56:00Z</dcterms:modified>
</cp:coreProperties>
</file>