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2F3F04" w:rsidRPr="003D3FEA" w:rsidRDefault="002F3F04" w:rsidP="00DD7EA8">
      <w:pPr>
        <w:spacing w:after="0"/>
        <w:jc w:val="both"/>
        <w:rPr>
          <w:szCs w:val="20"/>
        </w:rPr>
      </w:pPr>
    </w:p>
    <w:p w:rsidR="00B83CC5" w:rsidRPr="003D3FEA" w:rsidRDefault="00B83CC5" w:rsidP="00DD7EA8">
      <w:pPr>
        <w:spacing w:after="0"/>
        <w:jc w:val="both"/>
        <w:rPr>
          <w:b/>
          <w:sz w:val="28"/>
        </w:rPr>
      </w:pPr>
    </w:p>
    <w:p w:rsidR="00AA14DC" w:rsidRPr="003D3FEA" w:rsidRDefault="00AA14DC" w:rsidP="00DD7EA8">
      <w:pPr>
        <w:spacing w:after="0"/>
        <w:jc w:val="both"/>
        <w:rPr>
          <w:b/>
          <w:sz w:val="28"/>
        </w:rPr>
      </w:pPr>
    </w:p>
    <w:p w:rsidR="00AA14DC" w:rsidRPr="003D3FEA" w:rsidRDefault="00AA14DC" w:rsidP="00DD7EA8">
      <w:pPr>
        <w:spacing w:after="0"/>
        <w:jc w:val="both"/>
        <w:rPr>
          <w:b/>
          <w:sz w:val="28"/>
        </w:rPr>
      </w:pPr>
    </w:p>
    <w:p w:rsidR="00AA14DC" w:rsidRPr="003D3FEA" w:rsidRDefault="00AA14DC" w:rsidP="00DD7EA8">
      <w:pPr>
        <w:spacing w:after="0"/>
        <w:jc w:val="both"/>
        <w:rPr>
          <w:b/>
          <w:sz w:val="28"/>
        </w:rPr>
      </w:pPr>
    </w:p>
    <w:p w:rsidR="00AA14DC" w:rsidRPr="003D3FEA" w:rsidRDefault="00AA14DC" w:rsidP="00DD7EA8">
      <w:pPr>
        <w:spacing w:after="0"/>
        <w:jc w:val="both"/>
        <w:rPr>
          <w:b/>
          <w:sz w:val="28"/>
        </w:rPr>
      </w:pPr>
    </w:p>
    <w:p w:rsidR="00AA14DC" w:rsidRPr="003D3FEA" w:rsidRDefault="00AA14DC" w:rsidP="00DD7EA8">
      <w:pPr>
        <w:spacing w:after="0"/>
        <w:jc w:val="both"/>
        <w:rPr>
          <w:b/>
          <w:sz w:val="28"/>
        </w:rPr>
      </w:pPr>
    </w:p>
    <w:p w:rsidR="00AA14DC" w:rsidRPr="003D3FEA" w:rsidRDefault="00AA14DC" w:rsidP="00DD7EA8">
      <w:pPr>
        <w:spacing w:after="0"/>
        <w:jc w:val="both"/>
        <w:rPr>
          <w:b/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46"/>
      </w:tblGrid>
      <w:tr w:rsidR="00B1232C" w:rsidTr="00B1232C">
        <w:trPr>
          <w:trHeight w:val="418"/>
        </w:trPr>
        <w:tc>
          <w:tcPr>
            <w:tcW w:w="9826" w:type="dxa"/>
            <w:gridSpan w:val="2"/>
          </w:tcPr>
          <w:p w:rsidR="00B1232C" w:rsidRDefault="00B1232C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ZÁKLADNÍ IDENTIFIKAČNÍ ÚDAJE</w:t>
            </w:r>
          </w:p>
        </w:tc>
      </w:tr>
      <w:tr w:rsidR="00B1232C" w:rsidTr="003F52BA">
        <w:trPr>
          <w:trHeight w:val="336"/>
        </w:trPr>
        <w:tc>
          <w:tcPr>
            <w:tcW w:w="1980" w:type="dxa"/>
          </w:tcPr>
          <w:p w:rsidR="00B1232C" w:rsidRDefault="00B1232C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Název akce</w:t>
            </w:r>
          </w:p>
        </w:tc>
        <w:tc>
          <w:tcPr>
            <w:tcW w:w="7846" w:type="dxa"/>
          </w:tcPr>
          <w:p w:rsidR="00B1232C" w:rsidRDefault="00D05D25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Územní studie Horní Počernice – východ </w:t>
            </w:r>
          </w:p>
        </w:tc>
      </w:tr>
      <w:tr w:rsidR="00B1232C" w:rsidTr="003F52BA">
        <w:trPr>
          <w:trHeight w:val="336"/>
        </w:trPr>
        <w:tc>
          <w:tcPr>
            <w:tcW w:w="1980" w:type="dxa"/>
          </w:tcPr>
          <w:p w:rsidR="00B1232C" w:rsidRDefault="00B1232C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Místo</w:t>
            </w:r>
          </w:p>
        </w:tc>
        <w:tc>
          <w:tcPr>
            <w:tcW w:w="7846" w:type="dxa"/>
          </w:tcPr>
          <w:p w:rsidR="00B1232C" w:rsidRDefault="00B1232C" w:rsidP="00D05D25">
            <w:pPr>
              <w:rPr>
                <w:rFonts w:cs="Times New Roman"/>
                <w:b/>
              </w:rPr>
            </w:pPr>
            <w:r w:rsidRPr="007E7F2A">
              <w:rPr>
                <w:rFonts w:cs="Times New Roman"/>
              </w:rPr>
              <w:t>k. ú.</w:t>
            </w:r>
            <w:r w:rsidR="00D05D25">
              <w:rPr>
                <w:rFonts w:cs="Times New Roman"/>
              </w:rPr>
              <w:t>Horní Počernice</w:t>
            </w:r>
          </w:p>
        </w:tc>
      </w:tr>
      <w:tr w:rsidR="00B1232C" w:rsidTr="003F52BA">
        <w:trPr>
          <w:trHeight w:val="336"/>
        </w:trPr>
        <w:tc>
          <w:tcPr>
            <w:tcW w:w="1980" w:type="dxa"/>
          </w:tcPr>
          <w:p w:rsidR="00B1232C" w:rsidRDefault="00B1232C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Pořizovatel</w:t>
            </w:r>
          </w:p>
        </w:tc>
        <w:tc>
          <w:tcPr>
            <w:tcW w:w="7846" w:type="dxa"/>
          </w:tcPr>
          <w:p w:rsidR="00B1232C" w:rsidRPr="00D05D25" w:rsidRDefault="00B1232C" w:rsidP="00B1232C">
            <w:pPr>
              <w:rPr>
                <w:rFonts w:cs="Times New Roman"/>
              </w:rPr>
            </w:pPr>
            <w:r w:rsidRPr="00D05D25">
              <w:rPr>
                <w:rFonts w:cs="Times New Roman"/>
              </w:rPr>
              <w:t>Magistrát hl. m. Prahy, odbor územního rozvoje</w:t>
            </w:r>
          </w:p>
        </w:tc>
      </w:tr>
      <w:tr w:rsidR="00B1232C" w:rsidTr="003F52BA">
        <w:trPr>
          <w:trHeight w:val="336"/>
        </w:trPr>
        <w:tc>
          <w:tcPr>
            <w:tcW w:w="1980" w:type="dxa"/>
          </w:tcPr>
          <w:p w:rsidR="00B1232C" w:rsidRDefault="00B1232C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Zpracoval</w:t>
            </w:r>
            <w:r w:rsidR="00D05D25">
              <w:rPr>
                <w:rFonts w:cs="Times New Roman"/>
                <w:b/>
              </w:rPr>
              <w:t>a</w:t>
            </w:r>
          </w:p>
          <w:p w:rsidR="007915B7" w:rsidRDefault="007915B7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Spolupráce</w:t>
            </w:r>
          </w:p>
        </w:tc>
        <w:tc>
          <w:tcPr>
            <w:tcW w:w="7846" w:type="dxa"/>
          </w:tcPr>
          <w:p w:rsidR="00B1232C" w:rsidRDefault="007915B7" w:rsidP="006F06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Ing. Anna Kuryviálová </w:t>
            </w:r>
          </w:p>
          <w:p w:rsidR="007915B7" w:rsidRPr="00D05D25" w:rsidRDefault="007915B7" w:rsidP="007915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Ing. arch. Kristine Karhanová Grigoryan </w:t>
            </w:r>
          </w:p>
        </w:tc>
      </w:tr>
      <w:tr w:rsidR="00B1232C" w:rsidTr="003F52BA">
        <w:trPr>
          <w:trHeight w:val="336"/>
        </w:trPr>
        <w:tc>
          <w:tcPr>
            <w:tcW w:w="1980" w:type="dxa"/>
          </w:tcPr>
          <w:p w:rsidR="00B1232C" w:rsidRDefault="00B1232C" w:rsidP="00B123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Datum</w:t>
            </w:r>
          </w:p>
        </w:tc>
        <w:tc>
          <w:tcPr>
            <w:tcW w:w="7846" w:type="dxa"/>
          </w:tcPr>
          <w:p w:rsidR="00B1232C" w:rsidRPr="00D05D25" w:rsidRDefault="00D05D25" w:rsidP="00D05D25">
            <w:pPr>
              <w:rPr>
                <w:rFonts w:cs="Times New Roman"/>
                <w:b/>
              </w:rPr>
            </w:pPr>
            <w:r w:rsidRPr="00D05D25">
              <w:rPr>
                <w:rFonts w:cs="Times New Roman"/>
              </w:rPr>
              <w:t>srpen</w:t>
            </w:r>
            <w:r w:rsidR="0096533F" w:rsidRPr="00D05D25">
              <w:rPr>
                <w:rFonts w:cs="Times New Roman"/>
              </w:rPr>
              <w:t>,</w:t>
            </w:r>
            <w:r w:rsidRPr="00D05D25">
              <w:rPr>
                <w:rFonts w:cs="Times New Roman"/>
              </w:rPr>
              <w:t>2017</w:t>
            </w:r>
          </w:p>
        </w:tc>
      </w:tr>
    </w:tbl>
    <w:p w:rsidR="001C5B1E" w:rsidRDefault="001C5B1E">
      <w:pPr>
        <w:rPr>
          <w:szCs w:val="20"/>
          <w:highlight w:val="yellow"/>
        </w:rPr>
      </w:pPr>
      <w:r>
        <w:rPr>
          <w:szCs w:val="20"/>
          <w:highlight w:val="yellow"/>
        </w:rPr>
        <w:br w:type="page"/>
      </w:r>
    </w:p>
    <w:p w:rsidR="00F24273" w:rsidRDefault="001C5B1E" w:rsidP="001C5B1E">
      <w:pPr>
        <w:spacing w:after="240"/>
        <w:jc w:val="both"/>
        <w:rPr>
          <w:b/>
          <w:sz w:val="28"/>
        </w:rPr>
      </w:pPr>
      <w:r w:rsidRPr="001C5B1E">
        <w:rPr>
          <w:b/>
          <w:sz w:val="28"/>
        </w:rPr>
        <w:lastRenderedPageBreak/>
        <w:t>OBSAH</w:t>
      </w:r>
    </w:p>
    <w:bookmarkStart w:id="0" w:name="_Toc485046922"/>
    <w:p w:rsidR="000523A8" w:rsidRDefault="0054778C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b w:val="0"/>
          <w:sz w:val="28"/>
        </w:rPr>
        <w:fldChar w:fldCharType="begin"/>
      </w:r>
      <w:r w:rsidR="00AC2E22">
        <w:rPr>
          <w:b w:val="0"/>
          <w:sz w:val="28"/>
        </w:rPr>
        <w:instrText xml:space="preserve"> TOC \o "1-2" \h \z \u </w:instrText>
      </w:r>
      <w:r>
        <w:rPr>
          <w:b w:val="0"/>
          <w:sz w:val="28"/>
        </w:rPr>
        <w:fldChar w:fldCharType="separate"/>
      </w:r>
      <w:hyperlink w:anchor="_Toc490663830" w:history="1">
        <w:r w:rsidR="000523A8" w:rsidRPr="003A29C9">
          <w:rPr>
            <w:rStyle w:val="Hypertextovodkaz"/>
            <w:noProof/>
          </w:rPr>
          <w:t>1.</w:t>
        </w:r>
        <w:r w:rsidR="000523A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Úvod</w:t>
        </w:r>
        <w:r w:rsidR="00052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31" w:history="1">
        <w:r w:rsidR="000523A8" w:rsidRPr="003A29C9">
          <w:rPr>
            <w:rStyle w:val="Hypertextovodkaz"/>
            <w:noProof/>
          </w:rPr>
          <w:t>2.</w:t>
        </w:r>
        <w:r w:rsidR="000523A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Účel územní studie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_Toc490663831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4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32" w:history="1">
        <w:r w:rsidR="000523A8" w:rsidRPr="003A29C9">
          <w:rPr>
            <w:rStyle w:val="Hypertextovodkaz"/>
            <w:noProof/>
          </w:rPr>
          <w:t>3.</w:t>
        </w:r>
        <w:r w:rsidR="000523A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Cíle územní studie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_Toc490663832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4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33" w:history="1">
        <w:r w:rsidR="000523A8" w:rsidRPr="003A29C9">
          <w:rPr>
            <w:rStyle w:val="Hypertextovodkaz"/>
            <w:noProof/>
          </w:rPr>
          <w:t>4.</w:t>
        </w:r>
        <w:r w:rsidR="000523A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Vymezení a charakteristika řešeného území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_Toc490663833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4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34" w:history="1">
        <w:r w:rsidR="000523A8" w:rsidRPr="003A29C9">
          <w:rPr>
            <w:rStyle w:val="Hypertextovodkaz"/>
            <w:noProof/>
          </w:rPr>
          <w:t>4.1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Vymezení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_Toc490663834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4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35" w:history="1">
        <w:r w:rsidR="000523A8" w:rsidRPr="003A29C9">
          <w:rPr>
            <w:rStyle w:val="Hypertextovodkaz"/>
            <w:noProof/>
          </w:rPr>
          <w:t>4.2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Charakteristika území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_Toc490663835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4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36" w:history="1">
        <w:r w:rsidR="000523A8" w:rsidRPr="003A29C9">
          <w:rPr>
            <w:rStyle w:val="Hypertextovodkaz"/>
            <w:noProof/>
          </w:rPr>
          <w:t>5.</w:t>
        </w:r>
        <w:r w:rsidR="000523A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Požadavky na řešení územní studie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_Toc490663836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5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37" w:history="1">
        <w:r w:rsidR="000523A8" w:rsidRPr="003A29C9">
          <w:rPr>
            <w:rStyle w:val="Hypertextovodkaz"/>
            <w:noProof/>
          </w:rPr>
          <w:t>5.1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Celková koncepce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_Toc490663837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5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38" w:history="1">
        <w:r w:rsidR="000523A8" w:rsidRPr="003A29C9">
          <w:rPr>
            <w:rStyle w:val="Hypertextovodkaz"/>
            <w:noProof/>
          </w:rPr>
          <w:t>5.2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Struktura území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_Toc490663838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5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39" w:history="1">
        <w:r w:rsidR="000523A8" w:rsidRPr="003A29C9">
          <w:rPr>
            <w:rStyle w:val="Hypertextovodkaz"/>
            <w:noProof/>
          </w:rPr>
          <w:t>5.3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Využití území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_Toc490663839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6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0" w:history="1">
        <w:r w:rsidR="000523A8" w:rsidRPr="003A29C9">
          <w:rPr>
            <w:rStyle w:val="Hypertextovodkaz"/>
            <w:noProof/>
          </w:rPr>
          <w:t>5.4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Zelená a modrá infrastruktura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_Toc490663840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6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1" w:history="1">
        <w:r w:rsidR="000523A8" w:rsidRPr="003A29C9">
          <w:rPr>
            <w:rStyle w:val="Hypertextovodkaz"/>
            <w:noProof/>
          </w:rPr>
          <w:t>5.5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Dopravní infrastruktura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_Toc490663841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6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2" w:history="1">
        <w:r w:rsidR="000523A8" w:rsidRPr="003A29C9">
          <w:rPr>
            <w:rStyle w:val="Hypertextovodkaz"/>
            <w:noProof/>
          </w:rPr>
          <w:t>5.6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Technická infrastruktura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_Toc490663842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7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3" w:history="1">
        <w:r w:rsidR="000523A8" w:rsidRPr="003A29C9">
          <w:rPr>
            <w:rStyle w:val="Hypertextovodkaz"/>
            <w:noProof/>
          </w:rPr>
          <w:t>5.7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Veřejná vybavenost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_Toc490663843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8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4" w:history="1">
        <w:r w:rsidR="000523A8" w:rsidRPr="003A29C9">
          <w:rPr>
            <w:rStyle w:val="Hypertextovodkaz"/>
            <w:noProof/>
          </w:rPr>
          <w:t>5.8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Veřejný zájem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_Toc490663844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8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5" w:history="1">
        <w:r w:rsidR="000523A8" w:rsidRPr="003A29C9">
          <w:rPr>
            <w:rStyle w:val="Hypertextovodkaz"/>
            <w:noProof/>
          </w:rPr>
          <w:t>5.9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Podmíněnost staveb (etapizace)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_Toc490663845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8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46" w:history="1">
        <w:r w:rsidR="000523A8" w:rsidRPr="003A29C9">
          <w:rPr>
            <w:rStyle w:val="Hypertextovodkaz"/>
            <w:noProof/>
          </w:rPr>
          <w:t>6.</w:t>
        </w:r>
        <w:r w:rsidR="000523A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Obsah a způsob zpracování územní studie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_Toc490663846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9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7" w:history="1">
        <w:r w:rsidR="000523A8" w:rsidRPr="003A29C9">
          <w:rPr>
            <w:rStyle w:val="Hypertextovodkaz"/>
            <w:noProof/>
          </w:rPr>
          <w:t>6.1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Požadavky na textovou a grafickou část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_Toc490663847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9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8" w:history="1">
        <w:r w:rsidR="000523A8" w:rsidRPr="003A29C9">
          <w:rPr>
            <w:rStyle w:val="Hypertextovodkaz"/>
            <w:noProof/>
          </w:rPr>
          <w:t>6.2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Další požadavky na obsah a způsob zpracování územní studie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_Toc490663848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10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90663849" w:history="1">
        <w:r w:rsidR="000523A8" w:rsidRPr="003A29C9">
          <w:rPr>
            <w:rStyle w:val="Hypertextovodkaz"/>
            <w:noProof/>
          </w:rPr>
          <w:t>6.3</w:t>
        </w:r>
        <w:r w:rsidR="000523A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Legenda hlavního výkresu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_Toc490663849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10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50" w:history="1">
        <w:r w:rsidR="000523A8" w:rsidRPr="003A29C9">
          <w:rPr>
            <w:rStyle w:val="Hypertextovodkaz"/>
            <w:noProof/>
          </w:rPr>
          <w:t>7.</w:t>
        </w:r>
        <w:r w:rsidR="000523A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0523A8" w:rsidRPr="003A29C9">
          <w:rPr>
            <w:rStyle w:val="Hypertextovodkaz"/>
            <w:noProof/>
          </w:rPr>
          <w:t>Použité zkratky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_Toc490663850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12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51" w:history="1">
        <w:r w:rsidR="000523A8" w:rsidRPr="003A29C9">
          <w:rPr>
            <w:rStyle w:val="Hypertextovodkaz"/>
            <w:noProof/>
          </w:rPr>
          <w:t>Příloha č. 1 – Situační zákres s vymezením řešeného území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_Toc490663851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13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52" w:history="1">
        <w:r w:rsidR="000523A8" w:rsidRPr="003A29C9">
          <w:rPr>
            <w:rStyle w:val="Hypertextovodkaz"/>
            <w:noProof/>
          </w:rPr>
          <w:t>Příloha č. 2 – Vybrané informace o území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_Toc490663852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13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53" w:history="1">
        <w:r w:rsidR="000523A8" w:rsidRPr="003A29C9">
          <w:rPr>
            <w:rStyle w:val="Hypertextovodkaz"/>
            <w:noProof/>
          </w:rPr>
          <w:t>Příloha č. 3 – Zadávací podklady a veřejně dostupné územně plánovací podklady a dokumentace pro zpracování ÚS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_Toc490663853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13</w:t>
        </w:r>
        <w:r w:rsidR="0054778C">
          <w:rPr>
            <w:noProof/>
            <w:webHidden/>
          </w:rPr>
          <w:fldChar w:fldCharType="end"/>
        </w:r>
      </w:hyperlink>
    </w:p>
    <w:p w:rsidR="000523A8" w:rsidRDefault="006D6C67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490663854" w:history="1">
        <w:r w:rsidR="000523A8" w:rsidRPr="003A29C9">
          <w:rPr>
            <w:rStyle w:val="Hypertextovodkaz"/>
            <w:noProof/>
          </w:rPr>
          <w:t>Příloha č. 4 – Základní předpisy a literatura</w:t>
        </w:r>
        <w:r w:rsidR="000523A8">
          <w:rPr>
            <w:noProof/>
            <w:webHidden/>
          </w:rPr>
          <w:tab/>
        </w:r>
        <w:r w:rsidR="0054778C">
          <w:rPr>
            <w:noProof/>
            <w:webHidden/>
          </w:rPr>
          <w:fldChar w:fldCharType="begin"/>
        </w:r>
        <w:r w:rsidR="000523A8">
          <w:rPr>
            <w:noProof/>
            <w:webHidden/>
          </w:rPr>
          <w:instrText xml:space="preserve"> PAGEREF _Toc490663854 \h </w:instrText>
        </w:r>
        <w:r w:rsidR="0054778C">
          <w:rPr>
            <w:noProof/>
            <w:webHidden/>
          </w:rPr>
        </w:r>
        <w:r w:rsidR="0054778C">
          <w:rPr>
            <w:noProof/>
            <w:webHidden/>
          </w:rPr>
          <w:fldChar w:fldCharType="separate"/>
        </w:r>
        <w:r w:rsidR="000523A8">
          <w:rPr>
            <w:noProof/>
            <w:webHidden/>
          </w:rPr>
          <w:t>13</w:t>
        </w:r>
        <w:r w:rsidR="0054778C">
          <w:rPr>
            <w:noProof/>
            <w:webHidden/>
          </w:rPr>
          <w:fldChar w:fldCharType="end"/>
        </w:r>
      </w:hyperlink>
    </w:p>
    <w:p w:rsidR="001C5B1E" w:rsidRPr="001C5B1E" w:rsidRDefault="0054778C" w:rsidP="001C5B1E">
      <w:pPr>
        <w:spacing w:after="0"/>
        <w:jc w:val="both"/>
        <w:rPr>
          <w:b/>
          <w:sz w:val="28"/>
        </w:rPr>
      </w:pPr>
      <w:r>
        <w:rPr>
          <w:b/>
          <w:sz w:val="28"/>
        </w:rPr>
        <w:fldChar w:fldCharType="end"/>
      </w:r>
      <w:r w:rsidR="001C5B1E">
        <w:br w:type="page"/>
      </w:r>
    </w:p>
    <w:p w:rsidR="007F15C0" w:rsidRPr="007F15C0" w:rsidRDefault="006E5A92" w:rsidP="007F15C0">
      <w:pPr>
        <w:pStyle w:val="Nadpis1"/>
      </w:pPr>
      <w:bookmarkStart w:id="1" w:name="_Toc490663830"/>
      <w:r w:rsidRPr="003D3FEA">
        <w:lastRenderedPageBreak/>
        <w:t>Úvod</w:t>
      </w:r>
      <w:bookmarkEnd w:id="0"/>
      <w:bookmarkEnd w:id="1"/>
    </w:p>
    <w:p w:rsidR="00C8528B" w:rsidRPr="007915B7" w:rsidRDefault="00C8528B" w:rsidP="003573BC">
      <w:pPr>
        <w:jc w:val="both"/>
        <w:rPr>
          <w:szCs w:val="20"/>
        </w:rPr>
      </w:pPr>
      <w:bookmarkStart w:id="2" w:name="_Toc485046923"/>
      <w:r w:rsidRPr="007915B7">
        <w:rPr>
          <w:szCs w:val="20"/>
        </w:rPr>
        <w:t xml:space="preserve">Územní studie </w:t>
      </w:r>
      <w:r w:rsidR="001611F7" w:rsidRPr="007915B7">
        <w:rPr>
          <w:rStyle w:val="normln3Char"/>
          <w:rFonts w:ascii="Arial" w:hAnsi="Arial" w:cs="Arial"/>
          <w:color w:val="auto"/>
          <w:sz w:val="20"/>
          <w:szCs w:val="20"/>
        </w:rPr>
        <w:t xml:space="preserve">Horní Počernice – východ </w:t>
      </w:r>
      <w:r w:rsidRPr="007915B7">
        <w:rPr>
          <w:szCs w:val="20"/>
        </w:rPr>
        <w:t xml:space="preserve">(dále také studie nebo ÚS) je pořizována z podnětu Městské části Praha </w:t>
      </w:r>
      <w:r w:rsidR="001611F7" w:rsidRPr="007915B7">
        <w:rPr>
          <w:rStyle w:val="normln3Char"/>
          <w:rFonts w:ascii="Arial" w:hAnsi="Arial" w:cs="Arial"/>
          <w:color w:val="auto"/>
          <w:sz w:val="20"/>
          <w:szCs w:val="20"/>
        </w:rPr>
        <w:t>20</w:t>
      </w:r>
      <w:r w:rsidRPr="007915B7">
        <w:rPr>
          <w:szCs w:val="20"/>
        </w:rPr>
        <w:t xml:space="preserve"> (dále také MČ nebo městská část). Územní studie prověřuje ve smyslu § 25 zákona č. 183/2006 Sb., o územním plánování a stavebním řádu (stavební zákon) v platném znění (dále jen stavební zákon) možnosti a podmínky změn v území.</w:t>
      </w:r>
    </w:p>
    <w:p w:rsidR="00157B2C" w:rsidRPr="003D3FEA" w:rsidRDefault="002A4838" w:rsidP="00E36330">
      <w:pPr>
        <w:pStyle w:val="Nadpis1"/>
      </w:pPr>
      <w:bookmarkStart w:id="3" w:name="_Toc490663831"/>
      <w:r w:rsidRPr="003D3FEA">
        <w:t>Účel územní studie</w:t>
      </w:r>
      <w:bookmarkEnd w:id="2"/>
      <w:bookmarkEnd w:id="3"/>
    </w:p>
    <w:p w:rsidR="00C8528B" w:rsidRPr="00532066" w:rsidRDefault="00C8528B" w:rsidP="00B1232C">
      <w:pPr>
        <w:pStyle w:val="odrkyodstavce"/>
      </w:pPr>
      <w:bookmarkStart w:id="4" w:name="_Toc485046924"/>
      <w:r w:rsidRPr="00532066">
        <w:t>Územní studie bude</w:t>
      </w:r>
      <w:r w:rsidR="0050437F">
        <w:t xml:space="preserve"> </w:t>
      </w:r>
      <w:r w:rsidR="00112AF2">
        <w:t>řešena variantně</w:t>
      </w:r>
      <w:r w:rsidRPr="00532066">
        <w:t>:</w:t>
      </w:r>
    </w:p>
    <w:p w:rsidR="00C8528B" w:rsidRPr="004F259F" w:rsidRDefault="00112AF2" w:rsidP="007278EA">
      <w:pPr>
        <w:pStyle w:val="odrky"/>
      </w:pPr>
      <w:r w:rsidRPr="00112AF2">
        <w:t xml:space="preserve">ve variantě A bude sloužit jako </w:t>
      </w:r>
      <w:r w:rsidR="00C8528B" w:rsidRPr="00112AF2">
        <w:t xml:space="preserve">podklad pro rozhodování v území v souladu s platným Územním plánem </w:t>
      </w:r>
      <w:r w:rsidR="00C8528B" w:rsidRPr="004F259F">
        <w:t xml:space="preserve">sídelního útvaru hl. m. Prahy </w:t>
      </w:r>
      <w:r w:rsidRPr="004F259F">
        <w:t>(dále také územní plán nebo ÚP),</w:t>
      </w:r>
    </w:p>
    <w:p w:rsidR="00C8528B" w:rsidRPr="004F259F" w:rsidRDefault="00112AF2" w:rsidP="007278EA">
      <w:pPr>
        <w:pStyle w:val="odrky"/>
      </w:pPr>
      <w:r w:rsidRPr="004F259F">
        <w:t xml:space="preserve">ve variantě B </w:t>
      </w:r>
      <w:r w:rsidR="004F259F" w:rsidRPr="004F259F">
        <w:t xml:space="preserve">bude v určených lokalitách sloužit </w:t>
      </w:r>
      <w:r w:rsidRPr="004F259F">
        <w:t xml:space="preserve">jako </w:t>
      </w:r>
      <w:r w:rsidR="00C8528B" w:rsidRPr="004F259F">
        <w:t xml:space="preserve">podklad pro změnu </w:t>
      </w:r>
      <w:r w:rsidR="00825563">
        <w:t>ú</w:t>
      </w:r>
      <w:r w:rsidR="00C8528B" w:rsidRPr="004F259F">
        <w:t>zemního plánu</w:t>
      </w:r>
      <w:r w:rsidRPr="004F259F">
        <w:t>. Řešení varianty B bude navazova</w:t>
      </w:r>
      <w:r w:rsidR="00B34C36">
        <w:t>t na řešení varianty A tak, aby</w:t>
      </w:r>
      <w:r w:rsidRPr="004F259F">
        <w:t xml:space="preserve"> jednotlivé</w:t>
      </w:r>
      <w:r w:rsidR="003E5FEA">
        <w:t xml:space="preserve"> varianty nebyly v rozporu a </w:t>
      </w:r>
      <w:r w:rsidR="0009761B">
        <w:t>po </w:t>
      </w:r>
      <w:r w:rsidRPr="004F259F">
        <w:t>schválení změn</w:t>
      </w:r>
      <w:r w:rsidR="004F259F">
        <w:t xml:space="preserve"> ÚP varianta B variantu </w:t>
      </w:r>
      <w:r w:rsidRPr="004F259F">
        <w:t>A doplňovala.</w:t>
      </w:r>
    </w:p>
    <w:p w:rsidR="007278EA" w:rsidRDefault="00C8528B" w:rsidP="00B1232C">
      <w:pPr>
        <w:pStyle w:val="odrkyodstavce"/>
      </w:pPr>
      <w:r>
        <w:t>Data o ÚS budou vložena do evidence územně plánovací činnosti.</w:t>
      </w:r>
    </w:p>
    <w:p w:rsidR="00157B2C" w:rsidRPr="003D3FEA" w:rsidRDefault="009301B8" w:rsidP="00E36330">
      <w:pPr>
        <w:pStyle w:val="Nadpis1"/>
      </w:pPr>
      <w:bookmarkStart w:id="5" w:name="_Toc490663832"/>
      <w:r w:rsidRPr="003D3FEA">
        <w:t>Cíl</w:t>
      </w:r>
      <w:r w:rsidR="00BA1E54">
        <w:t>e</w:t>
      </w:r>
      <w:r w:rsidRPr="003D3FEA">
        <w:t xml:space="preserve"> územní studie</w:t>
      </w:r>
      <w:bookmarkEnd w:id="4"/>
      <w:bookmarkEnd w:id="5"/>
    </w:p>
    <w:p w:rsidR="007278EA" w:rsidRPr="007278EA" w:rsidRDefault="007278EA" w:rsidP="007278EA">
      <w:pPr>
        <w:spacing w:after="120" w:line="240" w:lineRule="auto"/>
        <w:jc w:val="both"/>
        <w:rPr>
          <w:szCs w:val="22"/>
        </w:rPr>
      </w:pPr>
      <w:bookmarkStart w:id="6" w:name="_Toc485046925"/>
      <w:r w:rsidRPr="007278EA">
        <w:rPr>
          <w:szCs w:val="22"/>
        </w:rPr>
        <w:t>Cílem územní studie je navrhnout v řešeném území:</w:t>
      </w:r>
    </w:p>
    <w:p w:rsidR="007278EA" w:rsidRPr="007278EA" w:rsidRDefault="007278EA" w:rsidP="007278EA">
      <w:pPr>
        <w:pStyle w:val="Bezmezer"/>
        <w:ind w:left="567"/>
      </w:pPr>
      <w:r w:rsidRPr="007278EA">
        <w:t>koncepci veřejných prostranství včetně parků:</w:t>
      </w:r>
    </w:p>
    <w:p w:rsidR="00B70269" w:rsidRDefault="00B70269" w:rsidP="007278EA">
      <w:pPr>
        <w:pStyle w:val="odrky"/>
      </w:pPr>
      <w:r>
        <w:t>struktura,</w:t>
      </w:r>
    </w:p>
    <w:p w:rsidR="00B70269" w:rsidRDefault="00B70269" w:rsidP="007278EA">
      <w:pPr>
        <w:pStyle w:val="odrky"/>
      </w:pPr>
      <w:r>
        <w:t>dimenze,</w:t>
      </w:r>
    </w:p>
    <w:p w:rsidR="007278EA" w:rsidRPr="007278EA" w:rsidRDefault="007278EA" w:rsidP="007278EA">
      <w:pPr>
        <w:pStyle w:val="odrky"/>
      </w:pPr>
      <w:r w:rsidRPr="007278EA">
        <w:t>charakter;</w:t>
      </w:r>
    </w:p>
    <w:p w:rsidR="007278EA" w:rsidRPr="007278EA" w:rsidRDefault="007278EA" w:rsidP="007278EA">
      <w:pPr>
        <w:pStyle w:val="Bezmezer"/>
        <w:ind w:left="567"/>
      </w:pPr>
      <w:r w:rsidRPr="007278EA">
        <w:t xml:space="preserve">koncepci zástavby stavebních bloků a pozemků: </w:t>
      </w:r>
    </w:p>
    <w:p w:rsidR="007278EA" w:rsidRPr="007278EA" w:rsidRDefault="007278EA" w:rsidP="007278EA">
      <w:pPr>
        <w:pStyle w:val="odrky"/>
      </w:pPr>
      <w:r w:rsidRPr="007278EA">
        <w:t xml:space="preserve">charakter zástavby, </w:t>
      </w:r>
    </w:p>
    <w:p w:rsidR="007278EA" w:rsidRPr="007278EA" w:rsidRDefault="007278EA" w:rsidP="007278EA">
      <w:pPr>
        <w:pStyle w:val="odrky"/>
      </w:pPr>
      <w:r w:rsidRPr="007278EA">
        <w:t xml:space="preserve">výšky zástavby, výškové hladiny, </w:t>
      </w:r>
    </w:p>
    <w:p w:rsidR="007278EA" w:rsidRPr="007278EA" w:rsidRDefault="007278EA" w:rsidP="007278EA">
      <w:pPr>
        <w:pStyle w:val="odrky"/>
      </w:pPr>
      <w:r w:rsidRPr="007278EA">
        <w:t xml:space="preserve">způsob využití, </w:t>
      </w:r>
    </w:p>
    <w:p w:rsidR="007278EA" w:rsidRPr="007278EA" w:rsidRDefault="007278EA" w:rsidP="007278EA">
      <w:pPr>
        <w:pStyle w:val="odrky"/>
      </w:pPr>
      <w:r w:rsidRPr="007278EA">
        <w:t>kapacity zástavby jednotlivých bloků;</w:t>
      </w:r>
    </w:p>
    <w:p w:rsidR="007278EA" w:rsidRPr="009D0E8A" w:rsidRDefault="007278EA" w:rsidP="007278EA">
      <w:pPr>
        <w:pStyle w:val="Bezmezer"/>
        <w:ind w:left="567"/>
      </w:pPr>
      <w:r w:rsidRPr="007278EA">
        <w:t xml:space="preserve">koncepci </w:t>
      </w:r>
      <w:r w:rsidRPr="009D0E8A">
        <w:t>a </w:t>
      </w:r>
      <w:r w:rsidR="009D0E8A">
        <w:t>podrobnější</w:t>
      </w:r>
      <w:r w:rsidRPr="009D0E8A">
        <w:t xml:space="preserve"> řešení infrastruktury: </w:t>
      </w:r>
    </w:p>
    <w:p w:rsidR="007278EA" w:rsidRPr="009D0E8A" w:rsidRDefault="007278EA" w:rsidP="007278EA">
      <w:pPr>
        <w:pStyle w:val="odrky"/>
      </w:pPr>
      <w:r w:rsidRPr="009D0E8A">
        <w:t>zelené</w:t>
      </w:r>
      <w:r w:rsidR="009D0E8A">
        <w:t xml:space="preserve"> (a modře)</w:t>
      </w:r>
      <w:r w:rsidRPr="009D0E8A">
        <w:t>,</w:t>
      </w:r>
    </w:p>
    <w:p w:rsidR="007278EA" w:rsidRPr="009D0E8A" w:rsidRDefault="007278EA" w:rsidP="007278EA">
      <w:pPr>
        <w:pStyle w:val="odrky"/>
      </w:pPr>
      <w:r w:rsidRPr="009D0E8A">
        <w:t>dopravní,</w:t>
      </w:r>
    </w:p>
    <w:p w:rsidR="007278EA" w:rsidRPr="009D0E8A" w:rsidRDefault="007278EA" w:rsidP="007278EA">
      <w:pPr>
        <w:pStyle w:val="odrky"/>
      </w:pPr>
      <w:r w:rsidRPr="009D0E8A">
        <w:t>technické,</w:t>
      </w:r>
    </w:p>
    <w:p w:rsidR="007278EA" w:rsidRPr="007278EA" w:rsidRDefault="007278EA" w:rsidP="007278EA">
      <w:pPr>
        <w:pStyle w:val="odrky"/>
      </w:pPr>
      <w:r w:rsidRPr="007278EA">
        <w:t>veřejné vybavenosti.</w:t>
      </w:r>
    </w:p>
    <w:p w:rsidR="004920CF" w:rsidRPr="000350CA" w:rsidRDefault="00FC31CA" w:rsidP="00E36330">
      <w:pPr>
        <w:pStyle w:val="Nadpis1"/>
      </w:pPr>
      <w:bookmarkStart w:id="7" w:name="_Toc490663833"/>
      <w:r w:rsidRPr="000350CA">
        <w:t>Vymezení a</w:t>
      </w:r>
      <w:r w:rsidR="0050437F">
        <w:t xml:space="preserve"> </w:t>
      </w:r>
      <w:r w:rsidR="00600A05" w:rsidRPr="000350CA">
        <w:t>charakteristika</w:t>
      </w:r>
      <w:r w:rsidR="0050437F">
        <w:t xml:space="preserve"> </w:t>
      </w:r>
      <w:r w:rsidR="00A91377" w:rsidRPr="000350CA">
        <w:t>řešeného</w:t>
      </w:r>
      <w:r w:rsidR="00BB3D68">
        <w:t xml:space="preserve"> </w:t>
      </w:r>
      <w:r w:rsidR="002F6A7C" w:rsidRPr="000350CA">
        <w:t>území</w:t>
      </w:r>
      <w:bookmarkEnd w:id="6"/>
      <w:bookmarkEnd w:id="7"/>
    </w:p>
    <w:p w:rsidR="0091100B" w:rsidRDefault="0091100B" w:rsidP="00071AA0">
      <w:pPr>
        <w:pStyle w:val="Nadpis2"/>
      </w:pPr>
      <w:bookmarkStart w:id="8" w:name="_Toc490663834"/>
      <w:bookmarkStart w:id="9" w:name="_Toc485046926"/>
      <w:r w:rsidRPr="00071AA0">
        <w:t>Vymezení</w:t>
      </w:r>
      <w:bookmarkEnd w:id="8"/>
    </w:p>
    <w:p w:rsidR="00D436CC" w:rsidRDefault="00D436CC" w:rsidP="00B630D5">
      <w:pPr>
        <w:pStyle w:val="odrkyodstavce"/>
        <w:numPr>
          <w:ilvl w:val="0"/>
          <w:numId w:val="18"/>
        </w:numPr>
        <w:ind w:left="0" w:firstLine="0"/>
      </w:pPr>
      <w:r w:rsidRPr="00BB3D68">
        <w:t xml:space="preserve">Řešené území </w:t>
      </w:r>
      <w:r w:rsidR="00402D69" w:rsidRPr="00BB3D68">
        <w:t xml:space="preserve">o rozloze </w:t>
      </w:r>
      <w:r w:rsidR="00445220" w:rsidRPr="00BB3D68">
        <w:t>cca 105 ha</w:t>
      </w:r>
      <w:r w:rsidR="00402D69" w:rsidRPr="00BB3D68">
        <w:t xml:space="preserve"> </w:t>
      </w:r>
      <w:r w:rsidRPr="00BB3D68">
        <w:t>se nachází ve východní části  katastrálního území Horních Počernic. Území je ze severozápadu ohraničeno železniční tratí. Severovýchodní a východní hranici řešeného území tvoří nezastavitelné plochy zeleně, z jihu je dané území</w:t>
      </w:r>
      <w:r w:rsidRPr="00D436CC">
        <w:t xml:space="preserve"> vymezeno dálnicí D1, ze západu stávající zástavbou podél ulic Ve Žlíbku a U Županských. Hranice řešeného území je graficky znázorněna </w:t>
      </w:r>
      <w:r>
        <w:t>v příloze č. 1 zadání.</w:t>
      </w:r>
    </w:p>
    <w:p w:rsidR="00CA31D9" w:rsidRDefault="00CA31D9" w:rsidP="00CA31D9">
      <w:pPr>
        <w:pStyle w:val="Nadpis3"/>
      </w:pPr>
      <w:r>
        <w:t>Vymezení lokalit určených ke změně úp (pro variantu b)</w:t>
      </w:r>
    </w:p>
    <w:p w:rsidR="00CA31D9" w:rsidRPr="00CA31D9" w:rsidRDefault="00CA31D9" w:rsidP="00CA31D9">
      <w:pPr>
        <w:rPr>
          <w:lang w:eastAsia="cs-CZ"/>
        </w:rPr>
      </w:pPr>
      <w:r>
        <w:rPr>
          <w:lang w:eastAsia="cs-CZ"/>
        </w:rPr>
        <w:t>***</w:t>
      </w:r>
      <w:r w:rsidRPr="00D436CC">
        <w:t xml:space="preserve">Hranice řešeného území je graficky znázorněna </w:t>
      </w:r>
      <w:r>
        <w:t>v příloze č. 2 zadání</w:t>
      </w:r>
    </w:p>
    <w:p w:rsidR="00600A05" w:rsidRDefault="0091100B" w:rsidP="00071AA0">
      <w:pPr>
        <w:pStyle w:val="Nadpis2"/>
      </w:pPr>
      <w:bookmarkStart w:id="10" w:name="_Toc490663835"/>
      <w:r w:rsidRPr="00071AA0">
        <w:t>Charakteristika</w:t>
      </w:r>
      <w:r w:rsidR="00600A05" w:rsidRPr="000350CA">
        <w:t xml:space="preserve"> území</w:t>
      </w:r>
      <w:bookmarkEnd w:id="9"/>
      <w:bookmarkEnd w:id="10"/>
    </w:p>
    <w:p w:rsidR="00402D69" w:rsidRDefault="00402D69" w:rsidP="00B630D5">
      <w:pPr>
        <w:pStyle w:val="odrkyodstavce"/>
        <w:numPr>
          <w:ilvl w:val="0"/>
          <w:numId w:val="19"/>
        </w:numPr>
        <w:ind w:left="0" w:firstLine="0"/>
        <w:rPr>
          <w:lang w:eastAsia="cs-CZ"/>
        </w:rPr>
      </w:pPr>
      <w:r>
        <w:rPr>
          <w:lang w:eastAsia="cs-CZ"/>
        </w:rPr>
        <w:t xml:space="preserve">Jedná se o rozlehlé zastavitelné rozvojové plochy bez podrobnější koncepce rozvoje na rozhraní města a otevřené krajiny. Území je rovinaté a nezastavěné. Většina území je tvořena ornou půdou (v současné době </w:t>
      </w:r>
      <w:r>
        <w:rPr>
          <w:lang w:eastAsia="cs-CZ"/>
        </w:rPr>
        <w:lastRenderedPageBreak/>
        <w:t xml:space="preserve">využívána několika agrárními společnostmi). Doplňkově se v území nachází louky, plochy s nelesními porosty a náletovými keři.   </w:t>
      </w:r>
    </w:p>
    <w:p w:rsidR="00402D69" w:rsidRDefault="00402D69" w:rsidP="00402D69">
      <w:pPr>
        <w:pStyle w:val="odrkyodstavce"/>
        <w:rPr>
          <w:lang w:eastAsia="cs-CZ"/>
        </w:rPr>
      </w:pPr>
      <w:r>
        <w:rPr>
          <w:lang w:eastAsia="cs-CZ"/>
        </w:rPr>
        <w:t>Hlavními problémy a potenciálními hrozbami pro řešené území jsou:</w:t>
      </w:r>
    </w:p>
    <w:p w:rsidR="00402D69" w:rsidRPr="00A56387" w:rsidRDefault="00402D69" w:rsidP="00B630D5">
      <w:pPr>
        <w:pStyle w:val="Bezmezer"/>
        <w:numPr>
          <w:ilvl w:val="0"/>
          <w:numId w:val="20"/>
        </w:numPr>
      </w:pPr>
      <w:r>
        <w:t xml:space="preserve">nekoordinovaný rozvoj </w:t>
      </w:r>
      <w:r w:rsidRPr="00A56387">
        <w:t>území,</w:t>
      </w:r>
    </w:p>
    <w:p w:rsidR="00402D69" w:rsidRPr="00BB3D68" w:rsidRDefault="00402D69" w:rsidP="00402D69">
      <w:pPr>
        <w:pStyle w:val="Bezmezer"/>
        <w:rPr>
          <w:szCs w:val="20"/>
        </w:rPr>
      </w:pPr>
      <w:r w:rsidRPr="00A56387">
        <w:t xml:space="preserve">maximální možná míra využití území </w:t>
      </w:r>
      <w:r w:rsidR="00A56387" w:rsidRPr="00A56387">
        <w:t>stanovená</w:t>
      </w:r>
      <w:r w:rsidR="00FD2DFC">
        <w:t xml:space="preserve"> </w:t>
      </w:r>
      <w:r w:rsidRPr="00A56387">
        <w:t xml:space="preserve">v </w:t>
      </w:r>
      <w:r>
        <w:t xml:space="preserve">platném územním </w:t>
      </w:r>
      <w:r w:rsidRPr="00A56387">
        <w:t>plánu, a</w:t>
      </w:r>
      <w:r>
        <w:t xml:space="preserve"> snaha o </w:t>
      </w:r>
      <w:r w:rsidR="00A56387">
        <w:t>její</w:t>
      </w:r>
      <w:r>
        <w:t xml:space="preserve"> naplnění ze strany </w:t>
      </w:r>
      <w:r w:rsidRPr="00837CAE">
        <w:rPr>
          <w:szCs w:val="20"/>
        </w:rPr>
        <w:t xml:space="preserve">investorů a </w:t>
      </w:r>
      <w:r w:rsidRPr="00BB3D68">
        <w:rPr>
          <w:szCs w:val="20"/>
        </w:rPr>
        <w:t>developerů. Vzhledem k velikosti vymezeného území</w:t>
      </w:r>
      <w:r w:rsidR="0050437F" w:rsidRPr="00BB3D68">
        <w:rPr>
          <w:szCs w:val="20"/>
        </w:rPr>
        <w:t xml:space="preserve"> </w:t>
      </w:r>
      <w:r w:rsidRPr="00BB3D68">
        <w:rPr>
          <w:szCs w:val="20"/>
        </w:rPr>
        <w:t xml:space="preserve">hrozí enormní navýšení zastavěných ploch a počtu obyvatel, </w:t>
      </w:r>
      <w:r w:rsidR="00A56387" w:rsidRPr="00BB3D68">
        <w:rPr>
          <w:szCs w:val="20"/>
        </w:rPr>
        <w:t xml:space="preserve">může dojít </w:t>
      </w:r>
      <w:r w:rsidRPr="00BB3D68">
        <w:rPr>
          <w:szCs w:val="20"/>
        </w:rPr>
        <w:t xml:space="preserve">k narušení původní urbanistické struktury a k nedodržení </w:t>
      </w:r>
      <w:r w:rsidR="00837CAE" w:rsidRPr="00BB3D68">
        <w:rPr>
          <w:szCs w:val="20"/>
        </w:rPr>
        <w:t>limitů území</w:t>
      </w:r>
      <w:r w:rsidR="00445220" w:rsidRPr="00BB3D68">
        <w:rPr>
          <w:szCs w:val="20"/>
        </w:rPr>
        <w:t xml:space="preserve"> a to především dopravní a technické infrast</w:t>
      </w:r>
      <w:r w:rsidR="00282896">
        <w:rPr>
          <w:szCs w:val="20"/>
        </w:rPr>
        <w:t>r</w:t>
      </w:r>
      <w:r w:rsidR="00445220" w:rsidRPr="00BB3D68">
        <w:rPr>
          <w:szCs w:val="20"/>
        </w:rPr>
        <w:t>ukt</w:t>
      </w:r>
      <w:r w:rsidR="0050437F" w:rsidRPr="00BB3D68">
        <w:rPr>
          <w:szCs w:val="20"/>
        </w:rPr>
        <w:t>u</w:t>
      </w:r>
      <w:r w:rsidR="00445220" w:rsidRPr="00BB3D68">
        <w:rPr>
          <w:szCs w:val="20"/>
        </w:rPr>
        <w:t>ry.</w:t>
      </w:r>
    </w:p>
    <w:p w:rsidR="00402D69" w:rsidRPr="00BB3D68" w:rsidRDefault="00402D69" w:rsidP="00402D69">
      <w:pPr>
        <w:pStyle w:val="Bezmezer"/>
        <w:rPr>
          <w:szCs w:val="20"/>
        </w:rPr>
      </w:pPr>
      <w:r w:rsidRPr="00BB3D68">
        <w:rPr>
          <w:szCs w:val="20"/>
        </w:rPr>
        <w:t xml:space="preserve">absence komplexního řešení veřejné infrastruktury v návaznosti na </w:t>
      </w:r>
      <w:r w:rsidR="00445220" w:rsidRPr="00BB3D68">
        <w:rPr>
          <w:szCs w:val="20"/>
        </w:rPr>
        <w:t>širší</w:t>
      </w:r>
      <w:r w:rsidRPr="00BB3D68">
        <w:rPr>
          <w:szCs w:val="20"/>
        </w:rPr>
        <w:t xml:space="preserve"> </w:t>
      </w:r>
      <w:r w:rsidR="00837CAE" w:rsidRPr="00BB3D68">
        <w:rPr>
          <w:szCs w:val="20"/>
        </w:rPr>
        <w:t>území</w:t>
      </w:r>
      <w:r w:rsidRPr="00BB3D68">
        <w:rPr>
          <w:szCs w:val="20"/>
        </w:rPr>
        <w:t>,</w:t>
      </w:r>
    </w:p>
    <w:p w:rsidR="00402D69" w:rsidRPr="00837CAE" w:rsidRDefault="00402D69" w:rsidP="00402D69">
      <w:pPr>
        <w:pStyle w:val="Bezmezer"/>
        <w:rPr>
          <w:szCs w:val="20"/>
        </w:rPr>
      </w:pPr>
      <w:r w:rsidRPr="00837CAE">
        <w:rPr>
          <w:szCs w:val="20"/>
        </w:rPr>
        <w:t>sloučení významné cyklotrasy (Horní Počernice – Klánovice) s automobilovým provozem a tím způsobený zánik chráněného řešení cyklotrasy,</w:t>
      </w:r>
    </w:p>
    <w:p w:rsidR="00402D69" w:rsidRDefault="00402D69" w:rsidP="00402D69">
      <w:pPr>
        <w:pStyle w:val="Bezmezer"/>
      </w:pPr>
      <w:r>
        <w:t>zastavitelné plochy</w:t>
      </w:r>
      <w:r w:rsidR="00A56387">
        <w:t xml:space="preserve"> navržené územním plánem</w:t>
      </w:r>
      <w:r w:rsidR="007D24C0">
        <w:t xml:space="preserve"> jsou</w:t>
      </w:r>
      <w:r w:rsidR="00FD2DFC">
        <w:t xml:space="preserve"> </w:t>
      </w:r>
      <w:r>
        <w:t>na půdách I. a II. třídy ochrany zemědělského půdního fondu,</w:t>
      </w:r>
    </w:p>
    <w:p w:rsidR="00402D69" w:rsidRPr="00402D69" w:rsidRDefault="00402D69" w:rsidP="00402D69">
      <w:pPr>
        <w:pStyle w:val="Bezmezer"/>
      </w:pPr>
      <w:r>
        <w:t>rostoucí nároky na individuální automobilovou dopravu (dále IAD) a hromadno</w:t>
      </w:r>
      <w:r w:rsidR="00837CAE">
        <w:t>u dopravu z </w:t>
      </w:r>
      <w:r>
        <w:t>příměstských oblastí (PID).</w:t>
      </w:r>
    </w:p>
    <w:p w:rsidR="00AC3BF3" w:rsidRDefault="00823CF2" w:rsidP="00AC3BF3">
      <w:pPr>
        <w:pStyle w:val="Nadpis1"/>
      </w:pPr>
      <w:bookmarkStart w:id="11" w:name="_Toc485046930"/>
      <w:bookmarkStart w:id="12" w:name="_Toc490663836"/>
      <w:r>
        <w:t>Požadavky na řešení územní studie</w:t>
      </w:r>
      <w:bookmarkEnd w:id="11"/>
      <w:bookmarkEnd w:id="12"/>
    </w:p>
    <w:p w:rsidR="001A3B5F" w:rsidRPr="001A3B5F" w:rsidRDefault="001A3B5F" w:rsidP="0061360B">
      <w:pPr>
        <w:jc w:val="both"/>
      </w:pPr>
      <w:r w:rsidRPr="00BE3974">
        <w:t xml:space="preserve">V rámci územní studie budou zpracovány doplňující průzkumy a rozbory pro ověření a doplnění obsahu Územně analytických podkladů hl. m. Prahy (dále „ÚAP“) v rozsahu </w:t>
      </w:r>
      <w:r w:rsidR="00DB5174">
        <w:t>nezbytném</w:t>
      </w:r>
      <w:r w:rsidRPr="00BE3974">
        <w:t xml:space="preserve"> pro zpracování jejího návrhu. Na základě ÚAP, doplňujících průzkumů a rozborů a dostupných informací o území bude zpracován problémový výkres.</w:t>
      </w:r>
    </w:p>
    <w:p w:rsidR="007B5485" w:rsidRDefault="00133DC1" w:rsidP="00071AA0">
      <w:pPr>
        <w:pStyle w:val="Nadpis2"/>
      </w:pPr>
      <w:bookmarkStart w:id="13" w:name="_Toc485046931"/>
      <w:bookmarkStart w:id="14" w:name="_Toc490663837"/>
      <w:r>
        <w:t>Celková koncepce</w:t>
      </w:r>
      <w:bookmarkEnd w:id="13"/>
      <w:bookmarkEnd w:id="14"/>
    </w:p>
    <w:p w:rsidR="0067303D" w:rsidRPr="0067303D" w:rsidRDefault="0067303D" w:rsidP="0067303D">
      <w:pPr>
        <w:rPr>
          <w:lang w:eastAsia="cs-CZ"/>
        </w:rPr>
      </w:pPr>
      <w:r>
        <w:rPr>
          <w:lang w:eastAsia="cs-CZ"/>
        </w:rPr>
        <w:t>Hlavní cíle návrhu jsou:</w:t>
      </w:r>
    </w:p>
    <w:p w:rsidR="0067303D" w:rsidRDefault="0067303D" w:rsidP="00B630D5">
      <w:pPr>
        <w:pStyle w:val="Bezmezer"/>
        <w:numPr>
          <w:ilvl w:val="0"/>
          <w:numId w:val="23"/>
        </w:numPr>
      </w:pPr>
      <w:r>
        <w:t xml:space="preserve">vytvořit lokální centrum nové rozvojové lokality s orientačními body, </w:t>
      </w:r>
    </w:p>
    <w:p w:rsidR="0067303D" w:rsidRPr="00F74682" w:rsidRDefault="00D4387F" w:rsidP="0067303D">
      <w:pPr>
        <w:pStyle w:val="Bezmezer"/>
      </w:pPr>
      <w:r>
        <w:t>citlivě navázat na stávající zást</w:t>
      </w:r>
      <w:r w:rsidR="006430DA">
        <w:t>avbu a respektovat její hodnoty</w:t>
      </w:r>
      <w:r w:rsidR="0067303D">
        <w:t>,</w:t>
      </w:r>
      <w:r w:rsidRPr="007F5DFD">
        <w:t xml:space="preserve"> výškový obraz a kompozici, která je </w:t>
      </w:r>
      <w:r w:rsidRPr="00F74682">
        <w:t>charakteristická pro pův</w:t>
      </w:r>
      <w:r w:rsidR="0067303D" w:rsidRPr="00F74682">
        <w:t>odní zástavbu Horních Počernic,</w:t>
      </w:r>
    </w:p>
    <w:p w:rsidR="0067303D" w:rsidRDefault="00F74682" w:rsidP="0067303D">
      <w:pPr>
        <w:pStyle w:val="Bezmezer"/>
      </w:pPr>
      <w:r w:rsidRPr="00F74682">
        <w:t xml:space="preserve">v návrhu nové zástavby </w:t>
      </w:r>
      <w:r w:rsidR="0067303D" w:rsidRPr="00F74682">
        <w:t xml:space="preserve">nevyužít </w:t>
      </w:r>
      <w:r w:rsidR="0067303D" w:rsidRPr="007F5DFD">
        <w:t>maximál</w:t>
      </w:r>
      <w:r w:rsidR="0067303D">
        <w:t>ní možné kapacity stanovené ÚP, m</w:t>
      </w:r>
      <w:r w:rsidR="0067303D" w:rsidRPr="007F5DFD">
        <w:t>íra využití území bude stanovena tak, aby docházelo k optimálnímu a hospodárnému využití území a byly zachovány zásady udržitelného rozvoje</w:t>
      </w:r>
      <w:r w:rsidR="0067303D">
        <w:t>,</w:t>
      </w:r>
    </w:p>
    <w:p w:rsidR="00D4387F" w:rsidRPr="006B0F3B" w:rsidRDefault="0067303D" w:rsidP="0067303D">
      <w:pPr>
        <w:pStyle w:val="Bezmezer"/>
      </w:pPr>
      <w:r>
        <w:t>v</w:t>
      </w:r>
      <w:r w:rsidR="00D4387F" w:rsidRPr="00EA64B8">
        <w:t xml:space="preserve">ytvořit soustavu hierarchicky členěných prostranství, zajistit prostupnost územím a minimalizovat bariéry, </w:t>
      </w:r>
    </w:p>
    <w:p w:rsidR="00D4387F" w:rsidRPr="007F5DFD" w:rsidRDefault="00D4387F" w:rsidP="0067303D">
      <w:pPr>
        <w:pStyle w:val="Bezmezer"/>
      </w:pPr>
      <w:r>
        <w:t>zajistit v území dostatečné množství účelně provázané vegetace,</w:t>
      </w:r>
    </w:p>
    <w:p w:rsidR="00F74682" w:rsidRDefault="00F74682" w:rsidP="00431DDD">
      <w:pPr>
        <w:pStyle w:val="Bezmezer"/>
      </w:pPr>
      <w:r>
        <w:t>ř</w:t>
      </w:r>
      <w:r w:rsidRPr="003B2942">
        <w:t xml:space="preserve">ešení vymezeného území varianty B </w:t>
      </w:r>
      <w:r>
        <w:t>tak, aby</w:t>
      </w:r>
      <w:r w:rsidRPr="003B2942">
        <w:t xml:space="preserve"> navazova</w:t>
      </w:r>
      <w:r>
        <w:t>la</w:t>
      </w:r>
      <w:r w:rsidRPr="003B2942">
        <w:t xml:space="preserve"> na řešení varianty A</w:t>
      </w:r>
      <w:r>
        <w:t xml:space="preserve">, </w:t>
      </w:r>
    </w:p>
    <w:p w:rsidR="00D4387F" w:rsidRPr="00D4387F" w:rsidRDefault="00D4387F" w:rsidP="00F74682">
      <w:pPr>
        <w:pStyle w:val="Bezmezer"/>
      </w:pPr>
      <w:r>
        <w:t>u</w:t>
      </w:r>
      <w:r w:rsidRPr="007F5DFD">
        <w:t xml:space="preserve">rbanistická koncepce </w:t>
      </w:r>
      <w:r w:rsidRPr="00F74682">
        <w:rPr>
          <w:szCs w:val="20"/>
        </w:rPr>
        <w:t>bude v souladu se zásadami</w:t>
      </w:r>
      <w:r w:rsidR="00445220">
        <w:rPr>
          <w:szCs w:val="20"/>
        </w:rPr>
        <w:t xml:space="preserve"> </w:t>
      </w:r>
      <w:r w:rsidRPr="007F5DFD">
        <w:t>Deklarac</w:t>
      </w:r>
      <w:r>
        <w:t>e</w:t>
      </w:r>
      <w:r w:rsidRPr="007F5DFD">
        <w:t xml:space="preserve"> podmínek rozvoje MČ Praha 20</w:t>
      </w:r>
      <w:r w:rsidR="00F74682">
        <w:t>.</w:t>
      </w:r>
    </w:p>
    <w:p w:rsidR="00ED60F5" w:rsidRDefault="004C185E" w:rsidP="00071AA0">
      <w:pPr>
        <w:pStyle w:val="Nadpis2"/>
      </w:pPr>
      <w:bookmarkStart w:id="15" w:name="_Toc485046932"/>
      <w:bookmarkStart w:id="16" w:name="_Toc490663838"/>
      <w:r w:rsidRPr="00071AA0">
        <w:t>Struktura</w:t>
      </w:r>
      <w:r>
        <w:t xml:space="preserve"> území</w:t>
      </w:r>
      <w:bookmarkEnd w:id="15"/>
      <w:bookmarkEnd w:id="16"/>
    </w:p>
    <w:p w:rsidR="008628E4" w:rsidRPr="007F5DFD" w:rsidRDefault="008628E4" w:rsidP="00B630D5">
      <w:pPr>
        <w:pStyle w:val="odrkyodstavce"/>
        <w:numPr>
          <w:ilvl w:val="0"/>
          <w:numId w:val="25"/>
        </w:numPr>
        <w:ind w:left="0" w:firstLine="0"/>
      </w:pPr>
      <w:r w:rsidRPr="00EA7600">
        <w:t>Navržená</w:t>
      </w:r>
      <w:r>
        <w:t xml:space="preserve"> struktura</w:t>
      </w:r>
      <w:r w:rsidR="00FD2DFC">
        <w:t xml:space="preserve"> </w:t>
      </w:r>
      <w:r w:rsidRPr="008628E4">
        <w:t xml:space="preserve">bude vycházet ze současné struktury zástavby Horních Počernic. Forma zástavby bude typologicky </w:t>
      </w:r>
      <w:r w:rsidR="00E5022A">
        <w:t>různorodá se strukturou zahradního města</w:t>
      </w:r>
      <w:r>
        <w:t>.</w:t>
      </w:r>
    </w:p>
    <w:p w:rsidR="008628E4" w:rsidRDefault="008628E4" w:rsidP="008628E4">
      <w:pPr>
        <w:pStyle w:val="odrkyodstavce"/>
      </w:pPr>
      <w:r>
        <w:t xml:space="preserve">Územní studie navrhne čitelně hierarchizovanou strukturu veřejných prostranství v návaznosti na stávající okolní veřejná prostranství a zajistí plynulá a atraktivní propojení pro pěší a cyklistickou dopravu. </w:t>
      </w:r>
      <w:r w:rsidRPr="007F5DFD">
        <w:t xml:space="preserve">Při návrhu veřejných prostranství </w:t>
      </w:r>
      <w:r w:rsidR="00E5022A">
        <w:t xml:space="preserve">bude </w:t>
      </w:r>
      <w:r w:rsidRPr="007F5DFD">
        <w:t>upřednostňov</w:t>
      </w:r>
      <w:r w:rsidR="00E5022A">
        <w:t>án</w:t>
      </w:r>
      <w:r w:rsidRPr="007F5DFD">
        <w:t xml:space="preserve"> přístup</w:t>
      </w:r>
      <w:r w:rsidR="00E5022A">
        <w:t xml:space="preserve"> pěší, cyklistické a hromadné </w:t>
      </w:r>
      <w:r w:rsidRPr="007F5DFD">
        <w:t>doprav</w:t>
      </w:r>
      <w:r w:rsidR="00E5022A">
        <w:t>y</w:t>
      </w:r>
      <w:r w:rsidRPr="007F5DFD">
        <w:t xml:space="preserve"> před i</w:t>
      </w:r>
      <w:r w:rsidR="005556D7">
        <w:t>ndividuální motorovou dopravou. V</w:t>
      </w:r>
      <w:r w:rsidRPr="007F5DFD">
        <w:t xml:space="preserve">eřejná prostranství nebudou </w:t>
      </w:r>
      <w:r w:rsidR="005556D7">
        <w:t>navržena k </w:t>
      </w:r>
      <w:r w:rsidRPr="007F5DFD">
        <w:t>oploc</w:t>
      </w:r>
      <w:r w:rsidR="005556D7">
        <w:t>ení.</w:t>
      </w:r>
    </w:p>
    <w:p w:rsidR="008628E4" w:rsidRDefault="008628E4" w:rsidP="008628E4">
      <w:pPr>
        <w:pStyle w:val="odrkyodstavce"/>
      </w:pPr>
      <w:r>
        <w:t>S</w:t>
      </w:r>
      <w:r>
        <w:rPr>
          <w:lang w:eastAsia="cs-CZ"/>
        </w:rPr>
        <w:t xml:space="preserve">tudie navrhne výšky zástavby a výškové hladiny bloků. </w:t>
      </w:r>
    </w:p>
    <w:p w:rsidR="008628E4" w:rsidRDefault="008628E4" w:rsidP="008628E4">
      <w:pPr>
        <w:pStyle w:val="odrkyodstavce"/>
      </w:pPr>
      <w:r>
        <w:rPr>
          <w:lang w:eastAsia="cs-CZ"/>
        </w:rPr>
        <w:t xml:space="preserve">Návrh splní </w:t>
      </w:r>
      <w:r>
        <w:t>následující požadavky:</w:t>
      </w:r>
    </w:p>
    <w:p w:rsidR="008628E4" w:rsidRDefault="008628E4" w:rsidP="00B630D5">
      <w:pPr>
        <w:pStyle w:val="Bezmezer"/>
        <w:numPr>
          <w:ilvl w:val="0"/>
          <w:numId w:val="24"/>
        </w:numPr>
        <w:spacing w:after="0"/>
        <w:ind w:left="1134"/>
      </w:pPr>
      <w:r>
        <w:t>b</w:t>
      </w:r>
      <w:r w:rsidR="001C2B37">
        <w:t xml:space="preserve">ytové domy – </w:t>
      </w:r>
      <w:r w:rsidRPr="007F5DFD">
        <w:t>maximálně 3</w:t>
      </w:r>
      <w:r w:rsidR="00ED7E67">
        <w:t>NP</w:t>
      </w:r>
      <w:r w:rsidRPr="007F5DFD">
        <w:t xml:space="preserve"> + podkroví nebo ustupující podlaží</w:t>
      </w:r>
      <w:r>
        <w:t>,</w:t>
      </w:r>
    </w:p>
    <w:p w:rsidR="000D4EEB" w:rsidRDefault="008628E4" w:rsidP="00B630D5">
      <w:pPr>
        <w:pStyle w:val="Bezmezer"/>
        <w:numPr>
          <w:ilvl w:val="0"/>
          <w:numId w:val="24"/>
        </w:numPr>
        <w:spacing w:after="0"/>
        <w:ind w:left="1134"/>
      </w:pPr>
      <w:r w:rsidRPr="007F5DFD">
        <w:t>řadov</w:t>
      </w:r>
      <w:r>
        <w:t>á</w:t>
      </w:r>
      <w:r w:rsidRPr="007F5DFD">
        <w:t xml:space="preserve"> zástavb</w:t>
      </w:r>
      <w:r>
        <w:t>a</w:t>
      </w:r>
      <w:r w:rsidR="00902AB8">
        <w:t>:</w:t>
      </w:r>
    </w:p>
    <w:p w:rsidR="008628E4" w:rsidRDefault="008628E4" w:rsidP="000D4EEB">
      <w:pPr>
        <w:pStyle w:val="odrky"/>
        <w:ind w:left="1843"/>
      </w:pPr>
      <w:r w:rsidRPr="007F5DFD">
        <w:t>max</w:t>
      </w:r>
      <w:r>
        <w:t>imálně</w:t>
      </w:r>
      <w:r w:rsidRPr="007F5DFD">
        <w:t xml:space="preserve"> 5 </w:t>
      </w:r>
      <w:r w:rsidR="00ED7E67">
        <w:t>RD</w:t>
      </w:r>
      <w:r w:rsidRPr="007F5DFD">
        <w:t xml:space="preserve"> v jedné řadě</w:t>
      </w:r>
      <w:r>
        <w:t>,</w:t>
      </w:r>
    </w:p>
    <w:p w:rsidR="000D4EEB" w:rsidRDefault="000D4EEB" w:rsidP="00B630D5">
      <w:pPr>
        <w:pStyle w:val="odrky"/>
        <w:ind w:left="1843"/>
      </w:pPr>
      <w:r>
        <w:t>š</w:t>
      </w:r>
      <w:r w:rsidRPr="007F5DFD">
        <w:t xml:space="preserve">ířka parcel </w:t>
      </w:r>
      <w:r w:rsidRPr="000D4EEB">
        <w:t>minimálně 8 m</w:t>
      </w:r>
      <w:r w:rsidR="00902AB8">
        <w:t>,</w:t>
      </w:r>
    </w:p>
    <w:p w:rsidR="008628E4" w:rsidRDefault="008628E4" w:rsidP="00B630D5">
      <w:pPr>
        <w:pStyle w:val="Bezmezer"/>
        <w:numPr>
          <w:ilvl w:val="0"/>
          <w:numId w:val="24"/>
        </w:numPr>
        <w:spacing w:after="0"/>
        <w:ind w:left="1134"/>
      </w:pPr>
      <w:r>
        <w:lastRenderedPageBreak/>
        <w:t>m</w:t>
      </w:r>
      <w:r w:rsidRPr="007F5DFD">
        <w:t>inimální velikost stavebních parcel (pro novou parcelaci)</w:t>
      </w:r>
      <w:r>
        <w:t xml:space="preserve"> pro:</w:t>
      </w:r>
    </w:p>
    <w:p w:rsidR="008628E4" w:rsidRDefault="008628E4" w:rsidP="008628E4">
      <w:pPr>
        <w:pStyle w:val="odrky"/>
        <w:spacing w:after="0" w:line="240" w:lineRule="auto"/>
        <w:ind w:left="1843" w:hanging="357"/>
        <w:jc w:val="left"/>
      </w:pPr>
      <w:r w:rsidRPr="007F5DFD">
        <w:t xml:space="preserve">izolované rodinné domy </w:t>
      </w:r>
      <w:r>
        <w:t xml:space="preserve">– </w:t>
      </w:r>
      <w:r w:rsidRPr="007F5DFD">
        <w:t>600 m</w:t>
      </w:r>
      <w:r w:rsidRPr="008D4E80">
        <w:rPr>
          <w:vertAlign w:val="superscript"/>
        </w:rPr>
        <w:t>2</w:t>
      </w:r>
      <w:r w:rsidRPr="007F5DFD">
        <w:t>, umožní</w:t>
      </w:r>
      <w:r>
        <w:t>-</w:t>
      </w:r>
      <w:r w:rsidRPr="007F5DFD">
        <w:t>li to místní podmínky</w:t>
      </w:r>
      <w:r>
        <w:t>,</w:t>
      </w:r>
    </w:p>
    <w:p w:rsidR="008628E4" w:rsidRDefault="008628E4" w:rsidP="008628E4">
      <w:pPr>
        <w:pStyle w:val="odrky"/>
        <w:spacing w:after="0" w:line="240" w:lineRule="auto"/>
        <w:ind w:left="1843" w:hanging="360"/>
        <w:jc w:val="left"/>
      </w:pPr>
      <w:r w:rsidRPr="007F5DFD">
        <w:t>dvojdomy</w:t>
      </w:r>
      <w:r>
        <w:t xml:space="preserve"> – </w:t>
      </w:r>
      <w:r w:rsidRPr="007F5DFD">
        <w:t>400</w:t>
      </w:r>
      <w:r>
        <w:t> </w:t>
      </w:r>
      <w:r w:rsidRPr="007F5DFD">
        <w:t>m</w:t>
      </w:r>
      <w:r w:rsidRPr="008D4E80">
        <w:rPr>
          <w:vertAlign w:val="superscript"/>
        </w:rPr>
        <w:t>2</w:t>
      </w:r>
      <w:r w:rsidRPr="007F5DFD">
        <w:t>, umožní</w:t>
      </w:r>
      <w:r>
        <w:t>-</w:t>
      </w:r>
      <w:r w:rsidRPr="007F5DFD">
        <w:t>li to místní podmínky</w:t>
      </w:r>
      <w:r>
        <w:t>,</w:t>
      </w:r>
    </w:p>
    <w:p w:rsidR="008628E4" w:rsidRDefault="008628E4" w:rsidP="008628E4">
      <w:pPr>
        <w:pStyle w:val="odrky"/>
        <w:spacing w:after="0" w:line="240" w:lineRule="auto"/>
        <w:ind w:left="1843" w:hanging="357"/>
        <w:jc w:val="left"/>
      </w:pPr>
      <w:r w:rsidRPr="007F5DFD">
        <w:t xml:space="preserve">řadové RD </w:t>
      </w:r>
      <w:r>
        <w:t xml:space="preserve">– </w:t>
      </w:r>
      <w:r w:rsidRPr="007F5DFD">
        <w:t>300 m</w:t>
      </w:r>
      <w:r w:rsidRPr="008D4E80">
        <w:rPr>
          <w:vertAlign w:val="superscript"/>
        </w:rPr>
        <w:t>2</w:t>
      </w:r>
      <w:r w:rsidRPr="007F5DFD">
        <w:t>, umožní</w:t>
      </w:r>
      <w:r>
        <w:t>-</w:t>
      </w:r>
      <w:r w:rsidRPr="007F5DFD">
        <w:t>li to místní podmínky</w:t>
      </w:r>
      <w:r w:rsidR="00902AB8">
        <w:t>,</w:t>
      </w:r>
    </w:p>
    <w:p w:rsidR="008628E4" w:rsidRPr="00E01341" w:rsidRDefault="008628E4" w:rsidP="000D4EEB">
      <w:pPr>
        <w:pStyle w:val="Bezmezer"/>
      </w:pPr>
      <w:r w:rsidRPr="000D4EEB">
        <w:t xml:space="preserve">v </w:t>
      </w:r>
      <w:r w:rsidRPr="00E01341">
        <w:t>plochách se způsobem využití OB-B a OB-C budou prioritně navrženy stavby izolovaných</w:t>
      </w:r>
      <w:r w:rsidR="00902AB8">
        <w:t xml:space="preserve"> RD,</w:t>
      </w:r>
    </w:p>
    <w:p w:rsidR="008628E4" w:rsidRDefault="008628E4" w:rsidP="00E01341">
      <w:pPr>
        <w:pStyle w:val="Bezmezer"/>
      </w:pPr>
      <w:r w:rsidRPr="007F5DFD">
        <w:t>domy mohou být navrhovány pouze v souladu s bodem č. 11 Roz</w:t>
      </w:r>
      <w:r w:rsidR="00894D71">
        <w:t>vahy Městské části Praha 20 nad </w:t>
      </w:r>
      <w:r w:rsidRPr="007F5DFD">
        <w:t xml:space="preserve">územím </w:t>
      </w:r>
      <w:r w:rsidR="00F90C16">
        <w:t xml:space="preserve">zpracované </w:t>
      </w:r>
      <w:r w:rsidRPr="007F5DFD">
        <w:t>pro potřeby Metropolitního plánu</w:t>
      </w:r>
      <w:r>
        <w:t>:</w:t>
      </w:r>
    </w:p>
    <w:p w:rsidR="003071E1" w:rsidRDefault="00E06130" w:rsidP="003071E1">
      <w:pPr>
        <w:pStyle w:val="odrky"/>
        <w:ind w:left="1560"/>
      </w:pPr>
      <w:r>
        <w:t>n</w:t>
      </w:r>
      <w:r w:rsidR="003071E1">
        <w:t>a západě, kde nově navržená zástavba bude navazovat na stávající, je nepř</w:t>
      </w:r>
      <w:r>
        <w:t>ípustná výstavba bytových domů,</w:t>
      </w:r>
    </w:p>
    <w:p w:rsidR="003071E1" w:rsidRDefault="00E06130" w:rsidP="003071E1">
      <w:pPr>
        <w:pStyle w:val="odrky"/>
        <w:ind w:left="1560"/>
      </w:pPr>
      <w:r>
        <w:t>o</w:t>
      </w:r>
      <w:r w:rsidR="003071E1">
        <w:t>bjemné a prostorově výrazné objekty je možné umístit v blízkosti nového lokálního centra.</w:t>
      </w:r>
    </w:p>
    <w:p w:rsidR="008628E4" w:rsidRPr="008628E4" w:rsidRDefault="008628E4" w:rsidP="008628E4">
      <w:pPr>
        <w:pStyle w:val="Bezmezer"/>
      </w:pPr>
      <w:r>
        <w:t>v</w:t>
      </w:r>
      <w:r w:rsidRPr="00F30D49">
        <w:t> plo</w:t>
      </w:r>
      <w:r w:rsidR="00780135">
        <w:t>chách</w:t>
      </w:r>
      <w:r w:rsidRPr="00F30D49">
        <w:t xml:space="preserve"> se způsobem využití VN-D nebudou navrhovány velkoobjemov</w:t>
      </w:r>
      <w:r>
        <w:t>é</w:t>
      </w:r>
      <w:r w:rsidRPr="00F30D49">
        <w:t xml:space="preserve"> průmyslové haly</w:t>
      </w:r>
      <w:r w:rsidR="00130F64">
        <w:t xml:space="preserve">, upřednostněny budou </w:t>
      </w:r>
      <w:r w:rsidRPr="00F30D49">
        <w:t>2</w:t>
      </w:r>
      <w:r>
        <w:t xml:space="preserve"> – </w:t>
      </w:r>
      <w:r w:rsidRPr="00F30D49">
        <w:t>3 menší haly s max. plochou zastavění 1000 m</w:t>
      </w:r>
      <w:r w:rsidRPr="006B0F3B">
        <w:rPr>
          <w:vertAlign w:val="superscript"/>
        </w:rPr>
        <w:t>2</w:t>
      </w:r>
      <w:r>
        <w:t>,</w:t>
      </w:r>
    </w:p>
    <w:p w:rsidR="00AC2E22" w:rsidRPr="00AC2E22" w:rsidRDefault="004C185E" w:rsidP="00071AA0">
      <w:pPr>
        <w:pStyle w:val="Nadpis2"/>
      </w:pPr>
      <w:bookmarkStart w:id="17" w:name="_Toc485046935"/>
      <w:bookmarkStart w:id="18" w:name="_Toc490663839"/>
      <w:r w:rsidRPr="004C185E">
        <w:t xml:space="preserve">Využití </w:t>
      </w:r>
      <w:r w:rsidRPr="00071AA0">
        <w:t>území</w:t>
      </w:r>
      <w:bookmarkEnd w:id="17"/>
      <w:bookmarkEnd w:id="18"/>
    </w:p>
    <w:p w:rsidR="00663D20" w:rsidRPr="00EA7600" w:rsidRDefault="00663D20" w:rsidP="00B630D5">
      <w:pPr>
        <w:pStyle w:val="odrkyodstavce"/>
        <w:numPr>
          <w:ilvl w:val="0"/>
          <w:numId w:val="26"/>
        </w:numPr>
      </w:pPr>
      <w:bookmarkStart w:id="19" w:name="_Toc485046936"/>
      <w:r w:rsidRPr="001456D1">
        <w:t xml:space="preserve">Studie navrhne aktivní </w:t>
      </w:r>
      <w:r w:rsidRPr="00A32D79">
        <w:t>městský parter budov v návaznosti na veřejná pr</w:t>
      </w:r>
      <w:r w:rsidR="00F90C16" w:rsidRPr="00A32D79">
        <w:t>ostranství, zejména ve vazbě na </w:t>
      </w:r>
      <w:r w:rsidR="00A32D79" w:rsidRPr="00A32D79">
        <w:t xml:space="preserve">náměstí a </w:t>
      </w:r>
      <w:r w:rsidRPr="00A32D79">
        <w:t>významné a ulice</w:t>
      </w:r>
      <w:r w:rsidR="00A32D79" w:rsidRPr="00A32D79">
        <w:t xml:space="preserve">. </w:t>
      </w:r>
    </w:p>
    <w:p w:rsidR="00B679E3" w:rsidRPr="00B679E3" w:rsidRDefault="00B679E3" w:rsidP="00B630D5">
      <w:pPr>
        <w:pStyle w:val="odrkyodstavce"/>
        <w:numPr>
          <w:ilvl w:val="0"/>
          <w:numId w:val="26"/>
        </w:numPr>
        <w:rPr>
          <w:color w:val="00B050"/>
        </w:rPr>
      </w:pPr>
      <w:r>
        <w:t>Nebudou umisťovány výrobní a obchodní činnosti, které svými negativními vlivy přímo nebo nepřímo narušují pohodu</w:t>
      </w:r>
      <w:r w:rsidR="00FD2DFC">
        <w:t xml:space="preserve"> </w:t>
      </w:r>
      <w:r w:rsidR="00A46121">
        <w:t xml:space="preserve">bydlení </w:t>
      </w:r>
      <w:r>
        <w:t>(bod</w:t>
      </w:r>
      <w:r w:rsidR="00663D20" w:rsidRPr="007F5DFD">
        <w:t xml:space="preserve"> č. 11 Roz</w:t>
      </w:r>
      <w:r w:rsidR="00894D71">
        <w:t>vahy Městské části Praha 20 nad </w:t>
      </w:r>
      <w:r w:rsidR="00663D20" w:rsidRPr="007F5DFD">
        <w:t>územím pro</w:t>
      </w:r>
      <w:r w:rsidR="00F90C16">
        <w:t xml:space="preserve"> zpracované</w:t>
      </w:r>
      <w:r>
        <w:t xml:space="preserve"> potřeby Metropolitního plánu).</w:t>
      </w:r>
    </w:p>
    <w:p w:rsidR="00663D20" w:rsidRDefault="00663D20" w:rsidP="00B630D5">
      <w:pPr>
        <w:pStyle w:val="odrkyodstavce"/>
        <w:numPr>
          <w:ilvl w:val="0"/>
          <w:numId w:val="26"/>
        </w:numPr>
        <w:rPr>
          <w:color w:val="00B050"/>
        </w:rPr>
      </w:pPr>
      <w:r>
        <w:t xml:space="preserve">Pro variantu B platí: </w:t>
      </w:r>
    </w:p>
    <w:p w:rsidR="009D3D51" w:rsidRDefault="009D3D51" w:rsidP="00B630D5">
      <w:pPr>
        <w:pStyle w:val="Bezmezer"/>
        <w:numPr>
          <w:ilvl w:val="0"/>
          <w:numId w:val="27"/>
        </w:numPr>
      </w:pPr>
      <w:r>
        <w:t>bude prověřena potřeba ploch</w:t>
      </w:r>
      <w:r w:rsidR="000F6E78">
        <w:t>y</w:t>
      </w:r>
      <w:r>
        <w:t xml:space="preserve"> VN-D stanovená ÚP</w:t>
      </w:r>
      <w:r w:rsidR="000F6E78">
        <w:t xml:space="preserve"> na pozemcích parc. č. 4087/1 a 4087/7</w:t>
      </w:r>
      <w:r>
        <w:t>,</w:t>
      </w:r>
    </w:p>
    <w:p w:rsidR="00F10CEF" w:rsidRDefault="00F10CEF" w:rsidP="00B630D5">
      <w:pPr>
        <w:pStyle w:val="Bezmezer"/>
        <w:numPr>
          <w:ilvl w:val="0"/>
          <w:numId w:val="27"/>
        </w:numPr>
      </w:pPr>
      <w:r>
        <w:t xml:space="preserve">bude navržena izolační zeleň v ochranném pásmu dálnice (v </w:t>
      </w:r>
      <w:r w:rsidR="005F3EA6">
        <w:t>současnosti plocha</w:t>
      </w:r>
      <w:r>
        <w:t xml:space="preserve"> SV-C)</w:t>
      </w:r>
    </w:p>
    <w:p w:rsidR="004C185E" w:rsidRDefault="004C185E" w:rsidP="00071AA0">
      <w:pPr>
        <w:pStyle w:val="Nadpis2"/>
      </w:pPr>
      <w:bookmarkStart w:id="20" w:name="_Toc490663840"/>
      <w:r>
        <w:t xml:space="preserve">Zelená </w:t>
      </w:r>
      <w:r w:rsidR="00F7710F">
        <w:t>a modrá</w:t>
      </w:r>
      <w:r w:rsidR="006D2EC9">
        <w:t xml:space="preserve"> </w:t>
      </w:r>
      <w:r>
        <w:t>infrastruktura</w:t>
      </w:r>
      <w:bookmarkEnd w:id="19"/>
      <w:bookmarkEnd w:id="20"/>
    </w:p>
    <w:p w:rsidR="00780135" w:rsidRDefault="00780135" w:rsidP="00B630D5">
      <w:pPr>
        <w:pStyle w:val="odrkyodstavce"/>
        <w:ind w:left="0" w:firstLine="0"/>
        <w:rPr>
          <w:lang w:eastAsia="cs-CZ"/>
        </w:rPr>
      </w:pPr>
      <w:r>
        <w:rPr>
          <w:lang w:eastAsia="cs-CZ"/>
        </w:rPr>
        <w:t>Územní studie navrhne zelenou a modrou infrastrukturu</w:t>
      </w:r>
      <w:r w:rsidR="0034181B">
        <w:rPr>
          <w:lang w:eastAsia="cs-CZ"/>
        </w:rPr>
        <w:t xml:space="preserve"> </w:t>
      </w:r>
      <w:r>
        <w:rPr>
          <w:lang w:eastAsia="cs-CZ"/>
        </w:rPr>
        <w:t>zahrnující:</w:t>
      </w:r>
    </w:p>
    <w:p w:rsidR="00780135" w:rsidRPr="005A035E" w:rsidRDefault="00780135" w:rsidP="00B630D5">
      <w:pPr>
        <w:pStyle w:val="Bezmezer"/>
        <w:numPr>
          <w:ilvl w:val="0"/>
          <w:numId w:val="28"/>
        </w:numPr>
      </w:pPr>
      <w:r>
        <w:t xml:space="preserve">dostatečně dimenzované plochy městských parků </w:t>
      </w:r>
      <w:r w:rsidRPr="00D828DF">
        <w:rPr>
          <w:color w:val="0A0A0A"/>
        </w:rPr>
        <w:t>v poloze a rozloze odpovídající jejich významu,</w:t>
      </w:r>
    </w:p>
    <w:p w:rsidR="00780135" w:rsidRDefault="00780135" w:rsidP="00D828DF">
      <w:pPr>
        <w:pStyle w:val="Bezmezer"/>
      </w:pPr>
      <w:r>
        <w:t>kompozičně významná stromořadí a koncepčně významné vegetační plochy v uličních prostranstvích v návaznosti na stávající zelenou infrastrukturu vně řešeného území,</w:t>
      </w:r>
    </w:p>
    <w:p w:rsidR="00780135" w:rsidRPr="00A22F38" w:rsidRDefault="00780135" w:rsidP="00D828DF">
      <w:pPr>
        <w:pStyle w:val="Bezmezer"/>
      </w:pPr>
      <w:r w:rsidRPr="00A22F38">
        <w:t>min. 3</w:t>
      </w:r>
      <w:r w:rsidR="00D828DF" w:rsidRPr="00A22F38">
        <w:t xml:space="preserve"> – </w:t>
      </w:r>
      <w:r w:rsidRPr="00A22F38">
        <w:t>4 nové vzájemně</w:t>
      </w:r>
      <w:r w:rsidR="00A22F38">
        <w:t xml:space="preserve"> propojené drobné vodní plochy, p</w:t>
      </w:r>
      <w:r w:rsidRPr="00A22F38">
        <w:t>ři propojování vodních ploch preferovat formu otevřeného koryta,</w:t>
      </w:r>
    </w:p>
    <w:p w:rsidR="00780135" w:rsidRPr="00A22F38" w:rsidRDefault="00A22F38" w:rsidP="00D828DF">
      <w:pPr>
        <w:pStyle w:val="Bezmezer"/>
      </w:pPr>
      <w:r>
        <w:t xml:space="preserve">využití </w:t>
      </w:r>
      <w:r w:rsidR="00780135" w:rsidRPr="00A22F38">
        <w:t>potenciálu linie káranských vodovodních ř</w:t>
      </w:r>
      <w:r>
        <w:t>a</w:t>
      </w:r>
      <w:r w:rsidR="00780135" w:rsidRPr="00A22F38">
        <w:t xml:space="preserve">dů a </w:t>
      </w:r>
      <w:r>
        <w:t xml:space="preserve">vytvoření </w:t>
      </w:r>
      <w:r w:rsidR="00780135" w:rsidRPr="00A22F38">
        <w:t>rekreační zóny.</w:t>
      </w:r>
    </w:p>
    <w:p w:rsidR="00780135" w:rsidRDefault="00780135" w:rsidP="00B630D5">
      <w:pPr>
        <w:pStyle w:val="odrkyodstavce"/>
        <w:ind w:left="0" w:firstLine="0"/>
        <w:rPr>
          <w:lang w:eastAsia="cs-CZ"/>
        </w:rPr>
      </w:pPr>
      <w:r w:rsidRPr="00F0184B">
        <w:rPr>
          <w:lang w:eastAsia="cs-CZ"/>
        </w:rPr>
        <w:t>Územní studie musí respektovat a v maximální možné míře chránit stávající přírodní hodnoty území, především zeleň v celoměstském systému zeleně.</w:t>
      </w:r>
    </w:p>
    <w:p w:rsidR="00780135" w:rsidRPr="001376E7" w:rsidRDefault="00780135" w:rsidP="00B630D5">
      <w:pPr>
        <w:pStyle w:val="odrkyodstavce"/>
        <w:ind w:left="0" w:firstLine="0"/>
        <w:rPr>
          <w:lang w:eastAsia="cs-CZ"/>
        </w:rPr>
      </w:pPr>
      <w:r>
        <w:rPr>
          <w:lang w:eastAsia="cs-CZ"/>
        </w:rPr>
        <w:t xml:space="preserve">Studie </w:t>
      </w:r>
      <w:r w:rsidRPr="001376E7">
        <w:rPr>
          <w:lang w:eastAsia="cs-CZ"/>
        </w:rPr>
        <w:t>navrhne stromořadí podél stávající chráněné cyklotrasy do Klánovického lesa.</w:t>
      </w:r>
      <w:r w:rsidR="0050437F">
        <w:rPr>
          <w:lang w:eastAsia="cs-CZ"/>
        </w:rPr>
        <w:t xml:space="preserve"> </w:t>
      </w:r>
      <w:r w:rsidRPr="001376E7">
        <w:t>V zastavitelných plochách bude stromořadí doplněné i souvislým adekvátně širokým (min. 4 m) pásem zeleně.</w:t>
      </w:r>
    </w:p>
    <w:p w:rsidR="00780135" w:rsidRPr="001376E7" w:rsidRDefault="00780135" w:rsidP="00B630D5">
      <w:pPr>
        <w:pStyle w:val="odrkyodstavce"/>
        <w:ind w:left="0" w:firstLine="0"/>
        <w:rPr>
          <w:lang w:eastAsia="cs-CZ"/>
        </w:rPr>
      </w:pPr>
      <w:r w:rsidRPr="001376E7">
        <w:t xml:space="preserve">Územní studie prověří možnost odvodu dešťových vod alespoň </w:t>
      </w:r>
      <w:r w:rsidR="001376E7">
        <w:t>z části řešeného území přímo do </w:t>
      </w:r>
      <w:r w:rsidRPr="001376E7">
        <w:t>Jirenského potoka</w:t>
      </w:r>
      <w:r w:rsidR="00F31CD4">
        <w:t>, a to z veřejných prostranství a ze zastavitelných pozemků s omezenou nebo vyloučenou možností zasakování dešťových odpadních vod</w:t>
      </w:r>
      <w:r w:rsidRPr="001376E7">
        <w:t>. Bude preferována forma otevřeného koryta, doprovázená stromořadím po obou stranách.</w:t>
      </w:r>
    </w:p>
    <w:p w:rsidR="004C185E" w:rsidRDefault="004C185E" w:rsidP="00071AA0">
      <w:pPr>
        <w:pStyle w:val="Nadpis2"/>
      </w:pPr>
      <w:bookmarkStart w:id="21" w:name="_Toc485046937"/>
      <w:bookmarkStart w:id="22" w:name="_Toc490663841"/>
      <w:r>
        <w:t>Dopravní infrastruktura</w:t>
      </w:r>
      <w:bookmarkEnd w:id="21"/>
      <w:bookmarkEnd w:id="22"/>
    </w:p>
    <w:p w:rsidR="007C1272" w:rsidRDefault="007C1272" w:rsidP="007C1272">
      <w:pPr>
        <w:pStyle w:val="Nadpis3"/>
        <w:keepNext/>
        <w:keepLines/>
        <w:spacing w:before="120" w:after="0"/>
        <w:ind w:left="720" w:hanging="578"/>
        <w:jc w:val="left"/>
      </w:pPr>
      <w:r>
        <w:t>Obecně</w:t>
      </w:r>
    </w:p>
    <w:p w:rsidR="007941D7" w:rsidRDefault="007C1272" w:rsidP="00B630D5">
      <w:pPr>
        <w:pStyle w:val="odrkyodstavc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szCs w:val="20"/>
        </w:rPr>
      </w:pPr>
      <w:r>
        <w:t xml:space="preserve">Dopravní koncepce bude vycházet z ÚP a bude řešena v přímém kontextu se stávající strukturou </w:t>
      </w:r>
      <w:r w:rsidRPr="007C1272">
        <w:rPr>
          <w:rFonts w:ascii="ArialMT" w:hAnsi="ArialMT" w:cs="ArialMT"/>
          <w:szCs w:val="20"/>
        </w:rPr>
        <w:t>okolního města a jejími dopravními napojeními. Infrastruktura pro automobilovou dopravu bude důsledně řešena</w:t>
      </w:r>
      <w:r w:rsidR="00817AB1">
        <w:rPr>
          <w:rFonts w:ascii="ArialMT" w:hAnsi="ArialMT" w:cs="ArialMT"/>
          <w:szCs w:val="20"/>
        </w:rPr>
        <w:t xml:space="preserve"> </w:t>
      </w:r>
      <w:r w:rsidRPr="007C1272">
        <w:rPr>
          <w:rFonts w:ascii="ArialMT" w:hAnsi="ArialMT" w:cs="ArialMT"/>
          <w:szCs w:val="20"/>
        </w:rPr>
        <w:t>jako součást veřejných prostranství</w:t>
      </w:r>
      <w:r>
        <w:rPr>
          <w:rFonts w:ascii="ArialMT" w:hAnsi="ArialMT" w:cs="ArialMT"/>
          <w:szCs w:val="20"/>
        </w:rPr>
        <w:t xml:space="preserve"> (vyjma </w:t>
      </w:r>
      <w:r w:rsidR="007941D7">
        <w:rPr>
          <w:rFonts w:ascii="ArialMT" w:hAnsi="ArialMT" w:cs="ArialMT"/>
          <w:szCs w:val="20"/>
        </w:rPr>
        <w:t>MÚK Beranka)</w:t>
      </w:r>
      <w:r w:rsidRPr="007C1272">
        <w:rPr>
          <w:rFonts w:ascii="ArialMT" w:hAnsi="ArialMT" w:cs="ArialMT"/>
          <w:szCs w:val="20"/>
        </w:rPr>
        <w:t>. Svojí dimenzí bude odpovídat nárokům širších</w:t>
      </w:r>
      <w:r w:rsidR="00817AB1">
        <w:rPr>
          <w:rFonts w:ascii="ArialMT" w:hAnsi="ArialMT" w:cs="ArialMT"/>
          <w:szCs w:val="20"/>
        </w:rPr>
        <w:t xml:space="preserve"> </w:t>
      </w:r>
      <w:r w:rsidRPr="007941D7">
        <w:rPr>
          <w:rFonts w:ascii="ArialMT" w:hAnsi="ArialMT" w:cs="ArialMT"/>
          <w:szCs w:val="20"/>
        </w:rPr>
        <w:t>dopravních vztahů i dopravě generované navrženou koncepcí využití území.</w:t>
      </w:r>
    </w:p>
    <w:p w:rsidR="007941D7" w:rsidRPr="007941D7" w:rsidRDefault="007941D7" w:rsidP="00B630D5">
      <w:pPr>
        <w:pStyle w:val="odrkyodstavc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szCs w:val="20"/>
        </w:rPr>
      </w:pPr>
      <w:r>
        <w:lastRenderedPageBreak/>
        <w:t>Kon</w:t>
      </w:r>
      <w:r w:rsidRPr="000F397E">
        <w:t xml:space="preserve">cepce dopravního řešení bude navržena s ohledem na minimalizaci bariér v území. </w:t>
      </w:r>
      <w:r w:rsidRPr="007F5DFD">
        <w:t>Stavby a parcely budou p</w:t>
      </w:r>
      <w:r>
        <w:t>řístupné z veřejných komunikací, nebudou navrhovány</w:t>
      </w:r>
      <w:r w:rsidRPr="007F5DFD">
        <w:t xml:space="preserve"> veřejně nepřístupn</w:t>
      </w:r>
      <w:r>
        <w:t>é komunikace</w:t>
      </w:r>
      <w:r w:rsidRPr="007F5DFD">
        <w:t xml:space="preserve"> (u obytných staveb). </w:t>
      </w:r>
    </w:p>
    <w:p w:rsidR="007941D7" w:rsidRDefault="007C1272" w:rsidP="00B630D5">
      <w:pPr>
        <w:pStyle w:val="odrkyodstavc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szCs w:val="20"/>
        </w:rPr>
      </w:pPr>
      <w:r w:rsidRPr="007F5DFD">
        <w:t>Územní studie navrhne hierarchizaci sítí dopravní infrastruktury.</w:t>
      </w:r>
    </w:p>
    <w:p w:rsidR="007C1272" w:rsidRDefault="007C1272" w:rsidP="007C1272">
      <w:pPr>
        <w:pStyle w:val="odrkyodstavce"/>
      </w:pPr>
      <w:r w:rsidRPr="007F5DFD">
        <w:t>Komunikace, které propojují významné ulice, musí mít alespoň podél jedné strany (</w:t>
      </w:r>
      <w:r w:rsidR="007941D7">
        <w:t xml:space="preserve">nejlépe </w:t>
      </w:r>
      <w:r w:rsidR="00866298">
        <w:t xml:space="preserve">po </w:t>
      </w:r>
      <w:r w:rsidR="007941D7">
        <w:t>obou stranách</w:t>
      </w:r>
      <w:r w:rsidRPr="007F5DFD">
        <w:t xml:space="preserve">) komfortní chodník segregovaný od vozovky </w:t>
      </w:r>
      <w:r w:rsidR="006B24C4">
        <w:t>prvky zelené infrastruktury.</w:t>
      </w:r>
    </w:p>
    <w:p w:rsidR="00D57D72" w:rsidRPr="007F5DFD" w:rsidRDefault="00D57D72" w:rsidP="00B630D5">
      <w:pPr>
        <w:pStyle w:val="odrkyodstavce"/>
        <w:ind w:left="0" w:firstLine="0"/>
      </w:pPr>
      <w:r>
        <w:t>Studie zohlední stávající limity území (přetíženost komunikací, s tím spojené emisní limity a zatížení hlukem).</w:t>
      </w:r>
      <w:r w:rsidR="00865DA6">
        <w:t xml:space="preserve"> </w:t>
      </w:r>
      <w:r w:rsidR="00393369" w:rsidRPr="007F5DFD">
        <w:t>Podél rušných komunikací bude navrženo vizuální odclonění a protihlukové opatření.</w:t>
      </w:r>
    </w:p>
    <w:p w:rsidR="004C5218" w:rsidRDefault="004C5218" w:rsidP="004C5218">
      <w:pPr>
        <w:pStyle w:val="Nadpis3"/>
        <w:keepNext/>
        <w:keepLines/>
        <w:spacing w:before="120" w:after="0"/>
        <w:ind w:left="720"/>
        <w:jc w:val="left"/>
      </w:pPr>
      <w:r w:rsidRPr="007F5DFD">
        <w:t>Pěší a cyklistická doprava</w:t>
      </w:r>
    </w:p>
    <w:p w:rsidR="004C5218" w:rsidRPr="006B0F3B" w:rsidRDefault="004C5218" w:rsidP="00B630D5">
      <w:pPr>
        <w:pStyle w:val="odrkyodstavce"/>
        <w:numPr>
          <w:ilvl w:val="0"/>
          <w:numId w:val="32"/>
        </w:numPr>
      </w:pPr>
      <w:r w:rsidRPr="0058435C">
        <w:t>Pěší</w:t>
      </w:r>
      <w:r w:rsidRPr="006B0F3B">
        <w:t xml:space="preserve"> a cyklistická doprava musí být řešen</w:t>
      </w:r>
      <w:r w:rsidR="00E76547">
        <w:t>a</w:t>
      </w:r>
      <w:r w:rsidRPr="006B0F3B">
        <w:t xml:space="preserve"> v souladu s následujícími požadavky:</w:t>
      </w:r>
    </w:p>
    <w:p w:rsidR="004C5218" w:rsidRPr="007F5DFD" w:rsidRDefault="004C5218" w:rsidP="00B630D5">
      <w:pPr>
        <w:pStyle w:val="Bezmezer"/>
        <w:numPr>
          <w:ilvl w:val="0"/>
          <w:numId w:val="31"/>
        </w:numPr>
      </w:pPr>
      <w:r>
        <w:t>d</w:t>
      </w:r>
      <w:r w:rsidRPr="007F5DFD">
        <w:t>održení kontinuity tras a vazb</w:t>
      </w:r>
      <w:r>
        <w:t>y</w:t>
      </w:r>
      <w:r w:rsidRPr="007F5DFD">
        <w:t xml:space="preserve"> na </w:t>
      </w:r>
      <w:r>
        <w:t>veřejnou dopravu,</w:t>
      </w:r>
    </w:p>
    <w:p w:rsidR="004C5218" w:rsidRDefault="00694C27" w:rsidP="004C5218">
      <w:pPr>
        <w:pStyle w:val="Bezmezer"/>
      </w:pPr>
      <w:r>
        <w:t>dodržet</w:t>
      </w:r>
      <w:r w:rsidR="004C5218" w:rsidRPr="006B0F3B">
        <w:t xml:space="preserve"> segregované řešení lávky pro pěší a </w:t>
      </w:r>
      <w:r w:rsidR="004C5218" w:rsidRPr="004C5218">
        <w:t>cyklisty od automobilové dopravy přes</w:t>
      </w:r>
      <w:r w:rsidR="004C5218" w:rsidRPr="006B0F3B">
        <w:t xml:space="preserve"> dálnici D11 dle</w:t>
      </w:r>
      <w:r w:rsidR="004C5218">
        <w:t xml:space="preserve"> platného ÚP (mimo MÚK Beranka),</w:t>
      </w:r>
    </w:p>
    <w:p w:rsidR="004C5218" w:rsidRDefault="00694C27" w:rsidP="004C5218">
      <w:pPr>
        <w:pStyle w:val="Bezmezer"/>
      </w:pPr>
      <w:r w:rsidRPr="006B0F3B">
        <w:t>respektov</w:t>
      </w:r>
      <w:r>
        <w:t>at</w:t>
      </w:r>
      <w:r w:rsidR="005F42EE">
        <w:t xml:space="preserve"> </w:t>
      </w:r>
      <w:r w:rsidR="004C5218" w:rsidRPr="00562593">
        <w:t xml:space="preserve">stávající prostorově segregovanou </w:t>
      </w:r>
      <w:r w:rsidR="004C5218">
        <w:t xml:space="preserve">(chráněnou) </w:t>
      </w:r>
      <w:r w:rsidR="004C5218" w:rsidRPr="00562593">
        <w:t xml:space="preserve">stezku pro </w:t>
      </w:r>
      <w:r w:rsidR="004C5218" w:rsidRPr="004C5218">
        <w:t xml:space="preserve">pěší a cyklisty </w:t>
      </w:r>
      <w:r w:rsidR="005C1B72">
        <w:t>vedoucí od </w:t>
      </w:r>
      <w:r w:rsidR="004C5218" w:rsidRPr="004C5218">
        <w:t xml:space="preserve">křižovatky ul. Tikovská k ul. K Odpočinku a dále do Klánovického lesa. </w:t>
      </w:r>
    </w:p>
    <w:p w:rsidR="0058435C" w:rsidRPr="0058435C" w:rsidRDefault="0058435C" w:rsidP="0058435C">
      <w:pPr>
        <w:pStyle w:val="odrkyodstavce"/>
        <w:ind w:left="0" w:firstLine="0"/>
      </w:pPr>
      <w:r>
        <w:t xml:space="preserve">Budou dořešeny cyklistické trasy procházející řešeným územím s přihlédnutím </w:t>
      </w:r>
      <w:r w:rsidR="00E37D77">
        <w:t>k</w:t>
      </w:r>
      <w:r w:rsidR="008119F0">
        <w:t> </w:t>
      </w:r>
      <w:r w:rsidR="00E37D77" w:rsidRPr="007F5DFD">
        <w:t>platné</w:t>
      </w:r>
      <w:r w:rsidR="008119F0">
        <w:t xml:space="preserve"> </w:t>
      </w:r>
      <w:r w:rsidR="00E37D77">
        <w:t xml:space="preserve">cyklokoncepci Horních Počernic, </w:t>
      </w:r>
      <w:r>
        <w:t xml:space="preserve">ke Generelu cyklistické </w:t>
      </w:r>
      <w:r w:rsidR="00E37D77">
        <w:t xml:space="preserve">dopravy a </w:t>
      </w:r>
      <w:r>
        <w:t>zadávacím kartám cyklotras Komise RHMP pro cyklistickou dopravu.</w:t>
      </w:r>
    </w:p>
    <w:p w:rsidR="004C5218" w:rsidRDefault="004C5218" w:rsidP="004C5218">
      <w:pPr>
        <w:pStyle w:val="Nadpis3"/>
        <w:keepNext/>
        <w:keepLines/>
        <w:spacing w:before="120" w:after="0"/>
        <w:ind w:left="720"/>
        <w:jc w:val="left"/>
      </w:pPr>
      <w:r>
        <w:t>Veřejná doprava</w:t>
      </w:r>
    </w:p>
    <w:p w:rsidR="004C5218" w:rsidRPr="0058435C" w:rsidRDefault="004C5218" w:rsidP="0058435C">
      <w:pPr>
        <w:rPr>
          <w:rFonts w:cs="Times New Roman"/>
        </w:rPr>
      </w:pPr>
      <w:r w:rsidRPr="0058435C">
        <w:rPr>
          <w:rFonts w:cs="Times New Roman"/>
        </w:rPr>
        <w:t>V </w:t>
      </w:r>
      <w:r w:rsidRPr="0058435C">
        <w:t xml:space="preserve">nově vzniklých lokalitách zajistit dostupnost </w:t>
      </w:r>
      <w:r w:rsidR="00825563">
        <w:t>veřejnou dopravou</w:t>
      </w:r>
      <w:r w:rsidRPr="0058435C">
        <w:t>.</w:t>
      </w:r>
    </w:p>
    <w:p w:rsidR="004C5218" w:rsidRDefault="004C5218" w:rsidP="004C5218">
      <w:pPr>
        <w:pStyle w:val="Nadpis3"/>
        <w:keepNext/>
        <w:keepLines/>
        <w:spacing w:before="120" w:after="0"/>
        <w:ind w:left="720"/>
        <w:jc w:val="left"/>
      </w:pPr>
      <w:r w:rsidRPr="007F5DFD">
        <w:t>Doprava v klidu</w:t>
      </w:r>
    </w:p>
    <w:p w:rsidR="00396CE3" w:rsidRDefault="00396CE3" w:rsidP="00B630D5">
      <w:pPr>
        <w:pStyle w:val="odrkyodstavce"/>
        <w:numPr>
          <w:ilvl w:val="0"/>
          <w:numId w:val="33"/>
        </w:numPr>
        <w:ind w:left="0" w:firstLine="0"/>
      </w:pPr>
      <w:r>
        <w:rPr>
          <w:szCs w:val="20"/>
        </w:rPr>
        <w:t>P</w:t>
      </w:r>
      <w:r>
        <w:rPr>
          <w:rFonts w:ascii="ArialMT" w:hAnsi="ArialMT" w:cs="ArialMT"/>
          <w:szCs w:val="20"/>
        </w:rPr>
        <w:t xml:space="preserve">ro účely bilancí bude </w:t>
      </w:r>
      <w:r>
        <w:rPr>
          <w:szCs w:val="20"/>
        </w:rPr>
        <w:t xml:space="preserve">doprava v klidu </w:t>
      </w:r>
      <w:r>
        <w:rPr>
          <w:rFonts w:ascii="ArialMT" w:hAnsi="ArialMT" w:cs="ArialMT"/>
          <w:szCs w:val="20"/>
        </w:rPr>
        <w:t xml:space="preserve">uvažována v </w:t>
      </w:r>
      <w:r>
        <w:rPr>
          <w:szCs w:val="20"/>
        </w:rPr>
        <w:t xml:space="preserve">souladu s </w:t>
      </w:r>
      <w:r>
        <w:rPr>
          <w:rFonts w:ascii="ArialMT" w:hAnsi="ArialMT" w:cs="ArialMT"/>
          <w:szCs w:val="20"/>
        </w:rPr>
        <w:t>Pražskými stavebními předpisy (dále PSP).</w:t>
      </w:r>
    </w:p>
    <w:p w:rsidR="004C5218" w:rsidRPr="00AF38C7" w:rsidRDefault="004C5218" w:rsidP="00B630D5">
      <w:pPr>
        <w:pStyle w:val="odrkyodstavce"/>
        <w:numPr>
          <w:ilvl w:val="0"/>
          <w:numId w:val="33"/>
        </w:numPr>
        <w:ind w:left="0" w:firstLine="0"/>
      </w:pPr>
      <w:r w:rsidRPr="00AF38C7">
        <w:t>Bytové domy nad 8 bytových jednotek budou mít vázaná stání řešena formou podzemního parkování. Pokud to místní podmínky nedovolí, je možné v odůvodněných případech řešit stání i formou povrchového parkingu.</w:t>
      </w:r>
    </w:p>
    <w:p w:rsidR="004C5218" w:rsidRPr="00AF38C7" w:rsidRDefault="004C5218" w:rsidP="00AF38C7">
      <w:pPr>
        <w:pStyle w:val="odrkyodstavce"/>
      </w:pPr>
      <w:r w:rsidRPr="00AF38C7">
        <w:t xml:space="preserve">Studie prověří prostorové možnosti pro umístění 2 parkovacích stání na pozemku. </w:t>
      </w:r>
    </w:p>
    <w:p w:rsidR="007C1272" w:rsidRDefault="007C1272" w:rsidP="00861348">
      <w:pPr>
        <w:pStyle w:val="Nadpis3"/>
      </w:pPr>
      <w:r w:rsidRPr="00861348">
        <w:t>Automobilová</w:t>
      </w:r>
      <w:r w:rsidRPr="00BF4491">
        <w:t xml:space="preserve"> doprava</w:t>
      </w:r>
    </w:p>
    <w:p w:rsidR="007C1272" w:rsidRPr="001F0C73" w:rsidRDefault="001F0C73" w:rsidP="0072303F">
      <w:pPr>
        <w:rPr>
          <w:smallCaps/>
          <w:u w:val="single"/>
        </w:rPr>
      </w:pPr>
      <w:r w:rsidRPr="001F0C73">
        <w:rPr>
          <w:smallCaps/>
          <w:u w:val="single"/>
        </w:rPr>
        <w:t>Společné pro obě varianty:</w:t>
      </w:r>
    </w:p>
    <w:p w:rsidR="007C1272" w:rsidRPr="007F5DFD" w:rsidRDefault="007C1272" w:rsidP="00B630D5">
      <w:pPr>
        <w:pStyle w:val="odrkyodstavce"/>
        <w:numPr>
          <w:ilvl w:val="0"/>
          <w:numId w:val="30"/>
        </w:numPr>
        <w:ind w:left="0" w:firstLine="0"/>
      </w:pPr>
      <w:r w:rsidRPr="007F5DFD">
        <w:t>Návrh dopravní infrastruktury musí eliminovat možnost transitní dopravy tak, aby v případě špatné propustnosti dálnice nedocházelo k průjezdu skrz obytné území.</w:t>
      </w:r>
    </w:p>
    <w:p w:rsidR="007C1272" w:rsidRDefault="007C1272" w:rsidP="0072303F">
      <w:pPr>
        <w:pStyle w:val="odrkyodstavce"/>
        <w:ind w:left="0" w:firstLine="0"/>
      </w:pPr>
      <w:r w:rsidRPr="007F5DFD">
        <w:t>Eliminace slepých komunikací s úvraťovým bočním s obratištěm (tvar T) pro vozidla. V případě nutnosti preferovat hnízdové uspořádání.</w:t>
      </w:r>
    </w:p>
    <w:p w:rsidR="007C1272" w:rsidRPr="007F5DFD" w:rsidRDefault="007C1272" w:rsidP="0072303F">
      <w:pPr>
        <w:pStyle w:val="odrkyodstavce"/>
        <w:ind w:left="0" w:firstLine="0"/>
      </w:pPr>
      <w:r>
        <w:t>Budou respektovány a upřesněny všechny veřejně prospěšné stavby (dále VPS, uvedené v kapitole 5.8).</w:t>
      </w:r>
    </w:p>
    <w:p w:rsidR="007C1272" w:rsidRPr="001F0C73" w:rsidRDefault="007C1272" w:rsidP="001F0C73">
      <w:pPr>
        <w:pStyle w:val="Odstavecseseznamem"/>
        <w:ind w:left="0"/>
        <w:rPr>
          <w:rFonts w:ascii="Arial" w:eastAsiaTheme="minorHAnsi" w:hAnsi="Arial" w:cs="Arial"/>
          <w:smallCaps/>
          <w:sz w:val="20"/>
          <w:szCs w:val="28"/>
          <w:u w:val="single"/>
          <w:lang w:eastAsia="en-US"/>
        </w:rPr>
      </w:pPr>
      <w:r w:rsidRPr="001F0C73">
        <w:rPr>
          <w:rFonts w:ascii="Arial" w:eastAsiaTheme="minorHAnsi" w:hAnsi="Arial" w:cs="Arial"/>
          <w:smallCaps/>
          <w:sz w:val="20"/>
          <w:szCs w:val="28"/>
          <w:u w:val="single"/>
          <w:lang w:eastAsia="en-US"/>
        </w:rPr>
        <w:t>Pro  variantu A:</w:t>
      </w:r>
    </w:p>
    <w:p w:rsidR="007C1272" w:rsidRPr="001F0C73" w:rsidRDefault="007C1272" w:rsidP="001F0C73">
      <w:pPr>
        <w:pStyle w:val="Bezmezer"/>
        <w:numPr>
          <w:ilvl w:val="0"/>
          <w:numId w:val="0"/>
        </w:numPr>
        <w:rPr>
          <w:szCs w:val="20"/>
        </w:rPr>
      </w:pPr>
      <w:r w:rsidRPr="001F0C73">
        <w:rPr>
          <w:szCs w:val="20"/>
        </w:rPr>
        <w:t>V ploše se způsobem využití DU v úseku od ul. Tikovská k ul. K Odpočinku bude</w:t>
      </w:r>
      <w:r w:rsidR="00BF33B3">
        <w:rPr>
          <w:szCs w:val="20"/>
        </w:rPr>
        <w:t xml:space="preserve"> v max. možné míře</w:t>
      </w:r>
      <w:r w:rsidRPr="001F0C73">
        <w:rPr>
          <w:szCs w:val="20"/>
        </w:rPr>
        <w:t xml:space="preserve"> vedena pouze samostatná cyklostezka bez motorového provozu. </w:t>
      </w:r>
      <w:r w:rsidR="00BF33B3">
        <w:rPr>
          <w:szCs w:val="20"/>
        </w:rPr>
        <w:t>Případný nezbytný souběh této cyklostezky s komunikací obsluhující okolní zastavitelné plochy bude řešen tak, že cyklostezka bude od takové komunikace oddělena širokým pásem zeleně se stromořadím.</w:t>
      </w:r>
    </w:p>
    <w:p w:rsidR="001F0C73" w:rsidRDefault="007C1272" w:rsidP="001F0C73">
      <w:pPr>
        <w:pStyle w:val="Odstavecseseznamem"/>
        <w:ind w:left="0"/>
        <w:rPr>
          <w:rFonts w:ascii="Arial" w:eastAsiaTheme="minorHAnsi" w:hAnsi="Arial" w:cs="Arial"/>
          <w:smallCaps/>
          <w:sz w:val="20"/>
          <w:szCs w:val="28"/>
          <w:u w:val="single"/>
          <w:lang w:eastAsia="en-US"/>
        </w:rPr>
      </w:pPr>
      <w:r w:rsidRPr="001F0C73">
        <w:rPr>
          <w:rFonts w:ascii="Arial" w:eastAsiaTheme="minorHAnsi" w:hAnsi="Arial" w:cs="Arial"/>
          <w:smallCaps/>
          <w:sz w:val="20"/>
          <w:szCs w:val="28"/>
          <w:u w:val="single"/>
          <w:lang w:eastAsia="en-US"/>
        </w:rPr>
        <w:t>Pro  variantu B:</w:t>
      </w:r>
    </w:p>
    <w:p w:rsidR="007C1272" w:rsidRPr="001F0C73" w:rsidRDefault="007C1272" w:rsidP="001F0C73">
      <w:pPr>
        <w:rPr>
          <w:rFonts w:cs="Times New Roman"/>
          <w:color w:val="C00000"/>
        </w:rPr>
      </w:pPr>
      <w:r w:rsidRPr="001F0C73">
        <w:t>Navrhovaná trasa ul. K Berance dle platného ÚP nebude respektována</w:t>
      </w:r>
      <w:r w:rsidR="004C1B13">
        <w:t xml:space="preserve"> (způsob </w:t>
      </w:r>
      <w:r w:rsidR="004C1B13" w:rsidRPr="004C5218">
        <w:t>využití DU)</w:t>
      </w:r>
      <w:r w:rsidRPr="004C5218">
        <w:t>. Územní studie navrhne novou trasu této vozidlové komunikace tak</w:t>
      </w:r>
      <w:r w:rsidRPr="004C5218">
        <w:rPr>
          <w:rFonts w:cs="Times New Roman"/>
        </w:rPr>
        <w:t>, aby byla zachována chráněná cyklistická trasa.</w:t>
      </w:r>
    </w:p>
    <w:p w:rsidR="004C185E" w:rsidRDefault="004C185E" w:rsidP="00071AA0">
      <w:pPr>
        <w:pStyle w:val="Nadpis2"/>
      </w:pPr>
      <w:bookmarkStart w:id="23" w:name="_Toc485046948"/>
      <w:bookmarkStart w:id="24" w:name="_Toc490663842"/>
      <w:r>
        <w:t>Technická infrastruktura</w:t>
      </w:r>
      <w:bookmarkEnd w:id="23"/>
      <w:bookmarkEnd w:id="24"/>
    </w:p>
    <w:p w:rsidR="0091100B" w:rsidRDefault="0091100B" w:rsidP="00B630D5">
      <w:pPr>
        <w:pStyle w:val="odrkyodstavce"/>
        <w:numPr>
          <w:ilvl w:val="0"/>
          <w:numId w:val="10"/>
        </w:numPr>
        <w:ind w:left="0" w:firstLine="0"/>
        <w:rPr>
          <w:lang w:eastAsia="cs-CZ"/>
        </w:rPr>
      </w:pPr>
      <w:r w:rsidRPr="000B0748">
        <w:rPr>
          <w:lang w:eastAsia="cs-CZ"/>
        </w:rPr>
        <w:lastRenderedPageBreak/>
        <w:t xml:space="preserve">Bude zajištěna optimální obsluha řešeného území, tj. zásobování vodou, plynem, teplem, elektrickou energií, kanalizací dešťovou a splaškovou, </w:t>
      </w:r>
      <w:r w:rsidR="00D57D72">
        <w:rPr>
          <w:lang w:eastAsia="cs-CZ"/>
        </w:rPr>
        <w:t xml:space="preserve">čištění odpadních vod, </w:t>
      </w:r>
      <w:r w:rsidRPr="000B0748">
        <w:rPr>
          <w:lang w:eastAsia="cs-CZ"/>
        </w:rPr>
        <w:t>stavby a zařízení pro nakládání s odpady a bude navrženo napojení stavebních bloků na stávající technickou infrastrukturu (dále TI).</w:t>
      </w:r>
    </w:p>
    <w:p w:rsidR="000B0748" w:rsidRPr="000B0748" w:rsidRDefault="000B0748" w:rsidP="000B0748">
      <w:pPr>
        <w:pStyle w:val="odrkyodstavce"/>
        <w:ind w:left="0" w:firstLine="0"/>
      </w:pPr>
      <w:r>
        <w:t xml:space="preserve">Součástí studie bude vyhodnocení stávající TI v území, případně její úprava a zásadní přeložky či nutná doplnění </w:t>
      </w:r>
      <w:r w:rsidRPr="000B0748">
        <w:rPr>
          <w:rFonts w:ascii="ArialMT" w:hAnsi="ArialMT" w:cs="ArialMT"/>
          <w:szCs w:val="20"/>
        </w:rPr>
        <w:t>plynoucí z navrženého řešení.</w:t>
      </w:r>
    </w:p>
    <w:p w:rsidR="000B0748" w:rsidRPr="00BB71CB" w:rsidRDefault="00D57D72" w:rsidP="00B630D5">
      <w:pPr>
        <w:pStyle w:val="odrkyodstavce"/>
        <w:ind w:left="0" w:firstLine="0"/>
      </w:pPr>
      <w:r>
        <w:rPr>
          <w:rFonts w:ascii="ArialMT" w:hAnsi="ArialMT" w:cs="ArialMT"/>
          <w:szCs w:val="20"/>
        </w:rPr>
        <w:t>Studie zohlední limity stávající ČOV.</w:t>
      </w:r>
      <w:r w:rsidR="005F42EE">
        <w:rPr>
          <w:rFonts w:ascii="ArialMT" w:hAnsi="ArialMT" w:cs="ArialMT"/>
          <w:szCs w:val="20"/>
        </w:rPr>
        <w:t xml:space="preserve"> </w:t>
      </w:r>
      <w:r w:rsidR="000B0748" w:rsidRPr="006B0F3B">
        <w:t xml:space="preserve">Při řešení bude minimalizováno napojení nových objektů na ČOV Čertousy. Územní studie </w:t>
      </w:r>
      <w:r w:rsidR="000B0748" w:rsidRPr="00DF68FF">
        <w:t>prověří možnost napojení na sběrač</w:t>
      </w:r>
      <w:r w:rsidR="000B0748" w:rsidRPr="006B0F3B">
        <w:t xml:space="preserve"> H2</w:t>
      </w:r>
      <w:r w:rsidR="00DF68FF">
        <w:t>.</w:t>
      </w:r>
    </w:p>
    <w:p w:rsidR="000B0748" w:rsidRPr="006B0F3B" w:rsidRDefault="000B0748" w:rsidP="000B0748">
      <w:pPr>
        <w:pStyle w:val="odrkyodstavce"/>
      </w:pPr>
      <w:r w:rsidRPr="006B0F3B">
        <w:t>Způsob odkanalizování území musí být zkoordinován s etapizací výstavby.</w:t>
      </w:r>
    </w:p>
    <w:p w:rsidR="005B4906" w:rsidRPr="001376E7" w:rsidRDefault="005B4906" w:rsidP="00B630D5">
      <w:pPr>
        <w:pStyle w:val="odrkyodstavce"/>
        <w:ind w:left="0" w:firstLine="0"/>
        <w:rPr>
          <w:lang w:eastAsia="cs-CZ"/>
        </w:rPr>
      </w:pPr>
      <w:r w:rsidRPr="001376E7">
        <w:t xml:space="preserve">Územní studie prověří možnost odvodu dešťových vod </w:t>
      </w:r>
      <w:r w:rsidR="008119F0">
        <w:t xml:space="preserve"> </w:t>
      </w:r>
      <w:r w:rsidRPr="001376E7">
        <w:t xml:space="preserve">alespoň </w:t>
      </w:r>
      <w:r>
        <w:t>z části řešeného území přímo do </w:t>
      </w:r>
      <w:r w:rsidRPr="001376E7">
        <w:t>Jirenského potoka</w:t>
      </w:r>
      <w:r w:rsidR="00100DFF">
        <w:t>, a to z veřejných prostranství a ze zastavitelných pozemků s omezenou nebo vyloučenou možností zasakování dešťových odpadních vod</w:t>
      </w:r>
      <w:r w:rsidR="00100DFF" w:rsidRPr="001376E7">
        <w:t>.</w:t>
      </w:r>
      <w:r w:rsidRPr="001376E7">
        <w:t xml:space="preserve"> Bude preferována forma otevřeného koryta, doprovázená stromořadím po obou stranách.</w:t>
      </w:r>
    </w:p>
    <w:p w:rsidR="004C185E" w:rsidRPr="005D4DB8" w:rsidRDefault="004C185E" w:rsidP="00071AA0">
      <w:pPr>
        <w:pStyle w:val="Nadpis2"/>
      </w:pPr>
      <w:bookmarkStart w:id="25" w:name="_Toc485046956"/>
      <w:bookmarkStart w:id="26" w:name="_Toc490663843"/>
      <w:r>
        <w:t>Veřejná vybavenost</w:t>
      </w:r>
      <w:bookmarkEnd w:id="25"/>
      <w:bookmarkEnd w:id="26"/>
    </w:p>
    <w:p w:rsidR="004C185E" w:rsidRDefault="00180C8E" w:rsidP="00B630D5">
      <w:pPr>
        <w:pStyle w:val="odrkyodstavce"/>
        <w:numPr>
          <w:ilvl w:val="0"/>
          <w:numId w:val="34"/>
        </w:numPr>
      </w:pPr>
      <w:r>
        <w:t>Veřejná vybavenost</w:t>
      </w:r>
      <w:r w:rsidR="007B304C">
        <w:t xml:space="preserve"> (občanská vybavenost, obchod, služby, ..)</w:t>
      </w:r>
      <w:r>
        <w:t xml:space="preserve"> b</w:t>
      </w:r>
      <w:r w:rsidR="00131553">
        <w:t>ude navržena v návaznosti na veřejn</w:t>
      </w:r>
      <w:r w:rsidR="007B304C">
        <w:t>á</w:t>
      </w:r>
      <w:r w:rsidR="00131553">
        <w:t xml:space="preserve"> prostranství.</w:t>
      </w:r>
    </w:p>
    <w:p w:rsidR="0033259B" w:rsidRDefault="0033259B" w:rsidP="0033259B">
      <w:pPr>
        <w:pStyle w:val="odrkyodstavce"/>
      </w:pPr>
      <w:r>
        <w:t xml:space="preserve">Vzhledem k naplněným kapacitám stávající vybavenosti v Horních Počernicích je nutné v řešeném území navrhnout: </w:t>
      </w:r>
    </w:p>
    <w:p w:rsidR="003C4766" w:rsidRDefault="0033259B" w:rsidP="003C4766">
      <w:pPr>
        <w:pStyle w:val="Bezmezer"/>
        <w:numPr>
          <w:ilvl w:val="0"/>
          <w:numId w:val="39"/>
        </w:numPr>
      </w:pPr>
      <w:r w:rsidRPr="0033259B">
        <w:t>základní školu s běžeckým oválem (v ploše VV, VPS 66|VS|25 a VPS 38|VS|25)</w:t>
      </w:r>
      <w:r>
        <w:t>,</w:t>
      </w:r>
      <w:r w:rsidR="0007682F">
        <w:t xml:space="preserve"> </w:t>
      </w:r>
      <w:r w:rsidR="006477F5">
        <w:t xml:space="preserve">předpokládaná kapacita 650 žáků, tato kapacita bude </w:t>
      </w:r>
      <w:r w:rsidR="00355FFA">
        <w:t xml:space="preserve">ověřena </w:t>
      </w:r>
      <w:r w:rsidR="006477F5">
        <w:t xml:space="preserve">v rámci </w:t>
      </w:r>
      <w:r w:rsidR="0007682F" w:rsidRPr="0007682F">
        <w:t>ÚS na základě bilancí území</w:t>
      </w:r>
      <w:r w:rsidR="0007682F">
        <w:t xml:space="preserve">, </w:t>
      </w:r>
      <w:r w:rsidR="008164EE">
        <w:t xml:space="preserve">a to </w:t>
      </w:r>
      <w:r w:rsidR="0007682F">
        <w:t xml:space="preserve">v rozsahu </w:t>
      </w:r>
      <w:r w:rsidR="008164EE">
        <w:t>území řešeného studií + území lokality Bílý vrch (tj. území severně od VPS 89/DK/25 – ul. K Zelenči)</w:t>
      </w:r>
    </w:p>
    <w:p w:rsidR="0033259B" w:rsidRPr="0033259B" w:rsidRDefault="0033259B" w:rsidP="0033259B">
      <w:pPr>
        <w:pStyle w:val="Bezmezer"/>
      </w:pPr>
      <w:r w:rsidRPr="0033259B">
        <w:t>mateřskou školku (v ploše VV, VPS 66|VS|25 a VPS 38|VS|25)</w:t>
      </w:r>
      <w:r>
        <w:t>,</w:t>
      </w:r>
      <w:r w:rsidR="008164EE">
        <w:t xml:space="preserve"> </w:t>
      </w:r>
      <w:r w:rsidR="00106A2C">
        <w:t xml:space="preserve">předpokládaná kapacita 130 dětí, </w:t>
      </w:r>
      <w:r w:rsidR="00355FFA">
        <w:t xml:space="preserve">tato kapacita bude ověřena v rámci </w:t>
      </w:r>
      <w:r w:rsidR="00355FFA" w:rsidRPr="0007682F">
        <w:t xml:space="preserve">ÚS </w:t>
      </w:r>
      <w:r w:rsidR="008164EE" w:rsidRPr="0007682F">
        <w:t>na základě bilancí území</w:t>
      </w:r>
      <w:r w:rsidR="008164EE">
        <w:t>, a to v rozsahu území řešeného studií</w:t>
      </w:r>
    </w:p>
    <w:p w:rsidR="0033259B" w:rsidRPr="0033259B" w:rsidRDefault="0033259B" w:rsidP="00106A2C">
      <w:pPr>
        <w:pStyle w:val="Bezmezer"/>
      </w:pPr>
      <w:r w:rsidRPr="0033259B">
        <w:t xml:space="preserve">lékařské zařízení, </w:t>
      </w:r>
      <w:r w:rsidR="00106A2C" w:rsidRPr="00106A2C">
        <w:t>předpokládaná kapacita - 2 praktičtí lékaři pro dospělé, 2 pediatři, 2 stomatologové pro dospělé, 1 stomatolog pro děti, následná péče se sociálními lůžky (kapacita 30), Alzheimer centrum – geriatrická ambulance, psychiatrická ambulance, neurologická ambulance</w:t>
      </w:r>
    </w:p>
    <w:p w:rsidR="0033259B" w:rsidRPr="0033259B" w:rsidRDefault="00106A2C" w:rsidP="00106A2C">
      <w:pPr>
        <w:pStyle w:val="Bezmezer"/>
      </w:pPr>
      <w:r>
        <w:t xml:space="preserve">vybavenost pro seniory: </w:t>
      </w:r>
      <w:r w:rsidRPr="00106A2C">
        <w:t>komunitní centrum pro seniory, DPS – kapacita 20 osob, Alzheimer centrum – Domov se zvláštním režimem (kapacita 30 osob)</w:t>
      </w:r>
    </w:p>
    <w:p w:rsidR="0033259B" w:rsidRPr="0033259B" w:rsidRDefault="0033259B" w:rsidP="00265A08">
      <w:pPr>
        <w:pStyle w:val="Bezmezer"/>
      </w:pPr>
      <w:r w:rsidRPr="0033259B">
        <w:t xml:space="preserve">venkovní sportoviště, </w:t>
      </w:r>
      <w:r w:rsidR="00265A08" w:rsidRPr="00265A08">
        <w:t>potřebné kapacity určí ÚS na základě bilancí území, a to v rozsahu území řešeného studií</w:t>
      </w:r>
    </w:p>
    <w:p w:rsidR="0033259B" w:rsidRPr="0033259B" w:rsidRDefault="0033259B" w:rsidP="00265A08">
      <w:pPr>
        <w:pStyle w:val="Bezmezer"/>
      </w:pPr>
      <w:r w:rsidRPr="0033259B">
        <w:t xml:space="preserve">sportoviště pro zimní sporty, </w:t>
      </w:r>
      <w:r w:rsidR="00265A08" w:rsidRPr="00265A08">
        <w:t>předpokládá se umístění zařízení</w:t>
      </w:r>
      <w:r w:rsidR="00265A08">
        <w:t xml:space="preserve"> s kapacitou pro celé území MČ Praha 20, včetně dosud nezastavěných rozvojových ploch</w:t>
      </w:r>
    </w:p>
    <w:p w:rsidR="0033259B" w:rsidRPr="0033259B" w:rsidRDefault="0033259B" w:rsidP="0033259B">
      <w:pPr>
        <w:pStyle w:val="Bezmezer"/>
      </w:pPr>
      <w:r w:rsidRPr="0033259B">
        <w:t>obchodní zařízení s celkovou plochou nepřevyšující 200 m</w:t>
      </w:r>
      <w:r w:rsidRPr="0033259B">
        <w:rPr>
          <w:vertAlign w:val="superscript"/>
        </w:rPr>
        <w:t>2</w:t>
      </w:r>
      <w:r w:rsidRPr="0033259B">
        <w:t xml:space="preserve">, </w:t>
      </w:r>
    </w:p>
    <w:p w:rsidR="0033259B" w:rsidRDefault="0033259B" w:rsidP="00B630D5">
      <w:pPr>
        <w:pStyle w:val="Bezmezer"/>
      </w:pPr>
      <w:r w:rsidRPr="0033259B">
        <w:t xml:space="preserve">P+R  s návazností na veřejnou dopravu, </w:t>
      </w:r>
      <w:r w:rsidR="00D864ED">
        <w:t>kapacita 50 stání pro osobní automobily + rezervní plocha pro dalších 50 stání</w:t>
      </w:r>
    </w:p>
    <w:p w:rsidR="004C185E" w:rsidRDefault="004C185E" w:rsidP="00071AA0">
      <w:pPr>
        <w:pStyle w:val="Nadpis2"/>
      </w:pPr>
      <w:bookmarkStart w:id="27" w:name="_Toc485046957"/>
      <w:bookmarkStart w:id="28" w:name="_Toc490663844"/>
      <w:r>
        <w:t>Veřejný zájem</w:t>
      </w:r>
      <w:bookmarkEnd w:id="27"/>
      <w:bookmarkEnd w:id="28"/>
    </w:p>
    <w:p w:rsidR="004C185E" w:rsidRDefault="004C185E" w:rsidP="005B5F28">
      <w:pPr>
        <w:pStyle w:val="Nadpis3"/>
      </w:pPr>
      <w:bookmarkStart w:id="29" w:name="_Toc485046958"/>
      <w:r>
        <w:t>Veřejně prospěšné stavby</w:t>
      </w:r>
      <w:bookmarkEnd w:id="29"/>
      <w:r w:rsidR="005F42EE">
        <w:t xml:space="preserve"> </w:t>
      </w:r>
      <w:r w:rsidR="009726E5">
        <w:t>a opatření</w:t>
      </w:r>
    </w:p>
    <w:p w:rsidR="009726E5" w:rsidRDefault="009726E5" w:rsidP="00B630D5">
      <w:pPr>
        <w:pStyle w:val="odrkyodstavce"/>
        <w:numPr>
          <w:ilvl w:val="0"/>
          <w:numId w:val="13"/>
        </w:numPr>
        <w:ind w:left="0" w:firstLine="0"/>
        <w:rPr>
          <w:lang w:eastAsia="cs-CZ"/>
        </w:rPr>
      </w:pPr>
      <w:r w:rsidRPr="007A4813">
        <w:rPr>
          <w:lang w:eastAsia="cs-CZ"/>
        </w:rPr>
        <w:t xml:space="preserve">Budou respektovány a upřesněny </w:t>
      </w:r>
      <w:r w:rsidRPr="007A4813">
        <w:t>veřejně prospěšné sta</w:t>
      </w:r>
      <w:r w:rsidR="007A4813">
        <w:t>vby a opatření (dále VPS a VPO):</w:t>
      </w:r>
    </w:p>
    <w:p w:rsidR="00644DCB" w:rsidRPr="00644DCB" w:rsidRDefault="00644DCB" w:rsidP="00B630D5">
      <w:pPr>
        <w:pStyle w:val="Bezmezer"/>
        <w:numPr>
          <w:ilvl w:val="0"/>
          <w:numId w:val="36"/>
        </w:numPr>
      </w:pPr>
      <w:r w:rsidRPr="00644DCB">
        <w:t xml:space="preserve">59|DK|25 </w:t>
      </w:r>
      <w:r w:rsidRPr="00644DCB">
        <w:rPr>
          <w:shd w:val="clear" w:color="auto" w:fill="FFFFFF"/>
        </w:rPr>
        <w:t xml:space="preserve">Horní Počernice </w:t>
      </w:r>
      <w:r>
        <w:rPr>
          <w:shd w:val="clear" w:color="auto" w:fill="FFFFFF"/>
        </w:rPr>
        <w:t>–</w:t>
      </w:r>
      <w:r w:rsidRPr="00644DCB">
        <w:rPr>
          <w:shd w:val="clear" w:color="auto" w:fill="FFFFFF"/>
        </w:rPr>
        <w:t xml:space="preserve"> komunikační propojení Horní Počernice </w:t>
      </w:r>
      <w:r>
        <w:rPr>
          <w:shd w:val="clear" w:color="auto" w:fill="FFFFFF"/>
        </w:rPr>
        <w:t>–</w:t>
      </w:r>
      <w:r w:rsidRPr="00644DCB">
        <w:rPr>
          <w:shd w:val="clear" w:color="auto" w:fill="FFFFFF"/>
        </w:rPr>
        <w:t xml:space="preserve"> Klánovice</w:t>
      </w:r>
      <w:r>
        <w:rPr>
          <w:shd w:val="clear" w:color="auto" w:fill="FFFFFF"/>
        </w:rPr>
        <w:t>,</w:t>
      </w:r>
    </w:p>
    <w:p w:rsidR="00644DCB" w:rsidRPr="00644DCB" w:rsidRDefault="00644DCB" w:rsidP="00644DCB">
      <w:pPr>
        <w:pStyle w:val="Bezmezer"/>
      </w:pPr>
      <w:r w:rsidRPr="00644DCB">
        <w:t>60|DK|25</w:t>
      </w:r>
      <w:r>
        <w:t xml:space="preserve"> Horní Počernice MÚK D11 – komunikační propojení Praha 20 – Klánovice,</w:t>
      </w:r>
    </w:p>
    <w:p w:rsidR="00644DCB" w:rsidRPr="00644DCB" w:rsidRDefault="00644DCB" w:rsidP="00644DCB">
      <w:pPr>
        <w:pStyle w:val="Bezmezer"/>
      </w:pPr>
      <w:r w:rsidRPr="00644DCB">
        <w:t xml:space="preserve">62|DK|25 </w:t>
      </w:r>
      <w:r w:rsidR="00860F9A">
        <w:rPr>
          <w:shd w:val="clear" w:color="auto" w:fill="FFFFFF"/>
        </w:rPr>
        <w:t>Praha 20</w:t>
      </w:r>
      <w:r>
        <w:rPr>
          <w:shd w:val="clear" w:color="auto" w:fill="FFFFFF"/>
        </w:rPr>
        <w:t>–</w:t>
      </w:r>
      <w:r w:rsidRPr="00644DCB">
        <w:rPr>
          <w:shd w:val="clear" w:color="auto" w:fill="FFFFFF"/>
        </w:rPr>
        <w:t xml:space="preserve"> komunikace jihovýchod. rozvoj. úze</w:t>
      </w:r>
      <w:r>
        <w:rPr>
          <w:shd w:val="clear" w:color="auto" w:fill="FFFFFF"/>
        </w:rPr>
        <w:t>mí Horních Počernic, souběžná s </w:t>
      </w:r>
      <w:r w:rsidRPr="00644DCB">
        <w:rPr>
          <w:shd w:val="clear" w:color="auto" w:fill="FFFFFF"/>
        </w:rPr>
        <w:t>dálnicí D11</w:t>
      </w:r>
      <w:r>
        <w:rPr>
          <w:shd w:val="clear" w:color="auto" w:fill="FFFFFF"/>
        </w:rPr>
        <w:t>,</w:t>
      </w:r>
    </w:p>
    <w:p w:rsidR="00644DCB" w:rsidRPr="00644DCB" w:rsidRDefault="00644DCB" w:rsidP="00644DCB">
      <w:pPr>
        <w:pStyle w:val="Bezmezer"/>
      </w:pPr>
      <w:r w:rsidRPr="00644DCB">
        <w:t xml:space="preserve">89|DK|25 </w:t>
      </w:r>
      <w:r w:rsidR="00DA05C7">
        <w:t xml:space="preserve">Praha 20 </w:t>
      </w:r>
      <w:r>
        <w:rPr>
          <w:shd w:val="clear" w:color="auto" w:fill="FFFFFF"/>
        </w:rPr>
        <w:t>–</w:t>
      </w:r>
      <w:r w:rsidRPr="00644DCB">
        <w:rPr>
          <w:shd w:val="clear" w:color="auto" w:fill="FFFFFF"/>
        </w:rPr>
        <w:t xml:space="preserve"> komunikační propojení Ve Žlíbku</w:t>
      </w:r>
      <w:r>
        <w:rPr>
          <w:shd w:val="clear" w:color="auto" w:fill="FFFFFF"/>
        </w:rPr>
        <w:t>–</w:t>
      </w:r>
      <w:r w:rsidRPr="00644DCB">
        <w:rPr>
          <w:shd w:val="clear" w:color="auto" w:fill="FFFFFF"/>
        </w:rPr>
        <w:t xml:space="preserve"> Náchodská</w:t>
      </w:r>
      <w:r>
        <w:rPr>
          <w:shd w:val="clear" w:color="auto" w:fill="FFFFFF"/>
        </w:rPr>
        <w:t>,</w:t>
      </w:r>
    </w:p>
    <w:p w:rsidR="00644DCB" w:rsidRPr="00644DCB" w:rsidRDefault="00644DCB" w:rsidP="00644DCB">
      <w:pPr>
        <w:pStyle w:val="Bezmezer"/>
      </w:pPr>
      <w:r w:rsidRPr="00644DCB">
        <w:t>112|DK|25</w:t>
      </w:r>
      <w:r>
        <w:t xml:space="preserve"> Praha 20 – jihovýchodní obchvat Horní Počernice,</w:t>
      </w:r>
    </w:p>
    <w:p w:rsidR="00644DCB" w:rsidRPr="00644DCB" w:rsidRDefault="00644DCB" w:rsidP="00644DCB">
      <w:pPr>
        <w:pStyle w:val="Bezmezer"/>
      </w:pPr>
      <w:r w:rsidRPr="00644DCB">
        <w:lastRenderedPageBreak/>
        <w:t>4|ZH|25</w:t>
      </w:r>
      <w:r w:rsidR="005E6031">
        <w:t>Praha 20</w:t>
      </w:r>
      <w:r>
        <w:t xml:space="preserve"> – rozšíření hřbitova Na Beránce,</w:t>
      </w:r>
    </w:p>
    <w:p w:rsidR="00644DCB" w:rsidRPr="00644DCB" w:rsidRDefault="00644DCB" w:rsidP="00644DCB">
      <w:pPr>
        <w:pStyle w:val="Bezmezer"/>
      </w:pPr>
      <w:r w:rsidRPr="00644DCB">
        <w:t xml:space="preserve">38|VS|25 </w:t>
      </w:r>
      <w:r w:rsidR="005E6031">
        <w:t xml:space="preserve">Praha 20 </w:t>
      </w:r>
      <w:r>
        <w:rPr>
          <w:shd w:val="clear" w:color="auto" w:fill="FFFFFF"/>
        </w:rPr>
        <w:t xml:space="preserve">– </w:t>
      </w:r>
      <w:r w:rsidRPr="00644DCB">
        <w:rPr>
          <w:shd w:val="clear" w:color="auto" w:fill="FFFFFF"/>
        </w:rPr>
        <w:t>střední škola, základní škola, mateřská škola</w:t>
      </w:r>
      <w:r>
        <w:rPr>
          <w:shd w:val="clear" w:color="auto" w:fill="FFFFFF"/>
        </w:rPr>
        <w:t>,</w:t>
      </w:r>
    </w:p>
    <w:p w:rsidR="00644DCB" w:rsidRPr="00644DCB" w:rsidRDefault="00644DCB" w:rsidP="00644DCB">
      <w:pPr>
        <w:pStyle w:val="Bezmezer"/>
      </w:pPr>
      <w:r w:rsidRPr="00644DCB">
        <w:t xml:space="preserve">66|VS|25 </w:t>
      </w:r>
      <w:r w:rsidR="005107E2">
        <w:t>Horní Počernice</w:t>
      </w:r>
      <w:r w:rsidR="00FB749A">
        <w:rPr>
          <w:shd w:val="clear" w:color="auto" w:fill="FFFFFF"/>
        </w:rPr>
        <w:t>–</w:t>
      </w:r>
      <w:r w:rsidRPr="00644DCB">
        <w:rPr>
          <w:shd w:val="clear" w:color="auto" w:fill="FFFFFF"/>
        </w:rPr>
        <w:t xml:space="preserve"> základní škola, mateřská škola</w:t>
      </w:r>
      <w:r>
        <w:rPr>
          <w:shd w:val="clear" w:color="auto" w:fill="FFFFFF"/>
        </w:rPr>
        <w:t>.</w:t>
      </w:r>
    </w:p>
    <w:p w:rsidR="00644DCB" w:rsidRPr="003B2942" w:rsidRDefault="00860F9A" w:rsidP="00FC7C74">
      <w:pPr>
        <w:pStyle w:val="odrkyodstavce"/>
        <w:ind w:left="0" w:firstLine="0"/>
      </w:pPr>
      <w:r>
        <w:t>Studie prověří následující náměty na doplnění</w:t>
      </w:r>
      <w:r w:rsidR="00644DCB" w:rsidRPr="00644DCB">
        <w:t>:</w:t>
      </w:r>
    </w:p>
    <w:p w:rsidR="00644DCB" w:rsidRPr="00644DCB" w:rsidRDefault="00FC7C74" w:rsidP="00B630D5">
      <w:pPr>
        <w:pStyle w:val="Bezmezer"/>
        <w:numPr>
          <w:ilvl w:val="0"/>
          <w:numId w:val="37"/>
        </w:numPr>
      </w:pPr>
      <w:r>
        <w:t>i</w:t>
      </w:r>
      <w:r w:rsidR="00644DCB" w:rsidRPr="00644DCB">
        <w:t>zolační zemní val podél dálnice D11 v úseku od komunikace Ve Žlíbku k Berance</w:t>
      </w:r>
      <w:r>
        <w:t>,</w:t>
      </w:r>
    </w:p>
    <w:p w:rsidR="00644DCB" w:rsidRPr="007A4813" w:rsidRDefault="00764123" w:rsidP="00B630D5">
      <w:pPr>
        <w:pStyle w:val="Bezmezer"/>
      </w:pPr>
      <w:r>
        <w:t>odkanalizování území na povodí ČOV Svépravice, resp. na Ú</w:t>
      </w:r>
      <w:r w:rsidR="005F42EE">
        <w:t xml:space="preserve">střední </w:t>
      </w:r>
      <w:r>
        <w:t xml:space="preserve">ČOV v souvislosti s navrhovaným </w:t>
      </w:r>
      <w:r w:rsidR="00FC7C74">
        <w:t>p</w:t>
      </w:r>
      <w:r w:rsidR="00644DCB" w:rsidRPr="00644DCB">
        <w:t>rodloužení</w:t>
      </w:r>
      <w:r>
        <w:t>m</w:t>
      </w:r>
      <w:r w:rsidR="00644DCB" w:rsidRPr="00644DCB">
        <w:t xml:space="preserve"> kanalizačního sběrače H2</w:t>
      </w:r>
      <w:r w:rsidR="00FC7C74">
        <w:t>.</w:t>
      </w:r>
      <w:r>
        <w:t xml:space="preserve">(v </w:t>
      </w:r>
      <w:r w:rsidR="006057FD">
        <w:t xml:space="preserve">návrhu </w:t>
      </w:r>
      <w:r>
        <w:t>Metropolitní</w:t>
      </w:r>
      <w:r w:rsidR="006057FD">
        <w:t>ho</w:t>
      </w:r>
      <w:r>
        <w:t xml:space="preserve"> plánu </w:t>
      </w:r>
      <w:r w:rsidR="006057FD">
        <w:t>označeným</w:t>
      </w:r>
      <w:r>
        <w:t xml:space="preserve"> jako VPS 930-730/-/10</w:t>
      </w:r>
      <w:r w:rsidR="00C43DE2">
        <w:t>)</w:t>
      </w:r>
      <w:r>
        <w:t>.</w:t>
      </w:r>
    </w:p>
    <w:p w:rsidR="00644DCB" w:rsidRPr="00644DCB" w:rsidRDefault="00644DCB" w:rsidP="002E56DB">
      <w:pPr>
        <w:pStyle w:val="odrkyodstavce"/>
        <w:ind w:left="0" w:firstLine="0"/>
      </w:pPr>
      <w:bookmarkStart w:id="30" w:name="_Toc485046960"/>
      <w:r w:rsidRPr="00644DCB">
        <w:t xml:space="preserve">Územní studie prověří aktuálnost stávajících veřejně prospěšných staveb dle ÚP a </w:t>
      </w:r>
      <w:r w:rsidR="00C91E55">
        <w:t>dle potřeby</w:t>
      </w:r>
      <w:r w:rsidRPr="00644DCB">
        <w:t xml:space="preserve"> navrhne jejich zpřesnění, případně</w:t>
      </w:r>
      <w:r w:rsidR="00B42461">
        <w:t xml:space="preserve"> </w:t>
      </w:r>
      <w:r w:rsidRPr="00644DCB">
        <w:t>dodá náměty na jejich doplnění.</w:t>
      </w:r>
    </w:p>
    <w:p w:rsidR="00451933" w:rsidRPr="00451933" w:rsidRDefault="00A36BA8" w:rsidP="00071AA0">
      <w:pPr>
        <w:pStyle w:val="Nadpis2"/>
      </w:pPr>
      <w:bookmarkStart w:id="31" w:name="_Toc485046962"/>
      <w:bookmarkStart w:id="32" w:name="_Toc490663845"/>
      <w:bookmarkEnd w:id="30"/>
      <w:r>
        <w:t>Podmíněnost staveb (etapizace)</w:t>
      </w:r>
      <w:bookmarkEnd w:id="31"/>
      <w:bookmarkEnd w:id="32"/>
    </w:p>
    <w:p w:rsidR="005E6031" w:rsidRPr="00C277BB" w:rsidRDefault="005E6031" w:rsidP="005E6031">
      <w:pPr>
        <w:pStyle w:val="odrkyodstavce"/>
        <w:numPr>
          <w:ilvl w:val="0"/>
          <w:numId w:val="0"/>
        </w:numPr>
        <w:rPr>
          <w:rFonts w:cs="Arial"/>
          <w:szCs w:val="20"/>
        </w:rPr>
      </w:pPr>
      <w:bookmarkStart w:id="33" w:name="_Toc485046963"/>
      <w:r>
        <w:t>Stud</w:t>
      </w:r>
      <w:r w:rsidRPr="007E7F2A">
        <w:t xml:space="preserve">ie </w:t>
      </w:r>
      <w:r>
        <w:t xml:space="preserve">navrhne </w:t>
      </w:r>
      <w:r w:rsidRPr="00C277BB">
        <w:rPr>
          <w:rFonts w:cs="Arial"/>
          <w:szCs w:val="20"/>
        </w:rPr>
        <w:t>koncept etapizace rozvoje území a identifikuje části území, jejichž rozvoj je podmíněn realizací jiné stavby, zejména:</w:t>
      </w:r>
    </w:p>
    <w:p w:rsidR="00C277BB" w:rsidRPr="00C277BB" w:rsidRDefault="005E6031" w:rsidP="00B630D5">
      <w:pPr>
        <w:pStyle w:val="Bezmezer"/>
        <w:numPr>
          <w:ilvl w:val="0"/>
          <w:numId w:val="22"/>
        </w:numPr>
        <w:ind w:left="1134" w:hanging="425"/>
        <w:rPr>
          <w:rFonts w:cs="Arial"/>
          <w:szCs w:val="20"/>
        </w:rPr>
      </w:pPr>
      <w:r w:rsidRPr="00C277BB">
        <w:rPr>
          <w:rFonts w:cs="Arial"/>
          <w:szCs w:val="20"/>
        </w:rPr>
        <w:t xml:space="preserve">ve východní části zájmového území.  Plochy jednotlivých etap jsou graficky znázorněny na </w:t>
      </w:r>
      <w:r w:rsidR="005107E2" w:rsidRPr="00C277BB">
        <w:rPr>
          <w:rFonts w:cs="Arial"/>
          <w:szCs w:val="20"/>
        </w:rPr>
        <w:t>obr.</w:t>
      </w:r>
      <w:r w:rsidR="003629BE">
        <w:rPr>
          <w:rFonts w:cs="Arial"/>
          <w:szCs w:val="20"/>
        </w:rPr>
        <w:t xml:space="preserve"> </w:t>
      </w:r>
      <w:r w:rsidR="003629BE" w:rsidRPr="00F92913">
        <w:rPr>
          <w:rFonts w:cs="Arial"/>
          <w:szCs w:val="20"/>
        </w:rPr>
        <w:t>č. </w:t>
      </w:r>
      <w:r w:rsidR="005107E2" w:rsidRPr="00F92913">
        <w:rPr>
          <w:rFonts w:cs="Arial"/>
          <w:szCs w:val="20"/>
        </w:rPr>
        <w:t>1</w:t>
      </w:r>
      <w:r w:rsidRPr="00F92913">
        <w:rPr>
          <w:rFonts w:cs="Arial"/>
          <w:szCs w:val="20"/>
        </w:rPr>
        <w:t xml:space="preserve"> Cílem etapizace výstavby v této části je především zajištění potřebné obča</w:t>
      </w:r>
      <w:r w:rsidR="005107E2" w:rsidRPr="00F92913">
        <w:rPr>
          <w:rFonts w:cs="Arial"/>
          <w:szCs w:val="20"/>
        </w:rPr>
        <w:t>nské vybavenosti dle ÚP (VPS </w:t>
      </w:r>
      <w:r w:rsidRPr="00F92913">
        <w:rPr>
          <w:rFonts w:cs="Arial"/>
          <w:szCs w:val="20"/>
        </w:rPr>
        <w:t xml:space="preserve">66|VS|25, Horní Počernice </w:t>
      </w:r>
      <w:r w:rsidR="005107E2" w:rsidRPr="00F92913">
        <w:rPr>
          <w:rFonts w:cs="Arial"/>
          <w:szCs w:val="20"/>
        </w:rPr>
        <w:t>–</w:t>
      </w:r>
      <w:r w:rsidRPr="00F92913">
        <w:rPr>
          <w:rFonts w:cs="Arial"/>
          <w:szCs w:val="20"/>
        </w:rPr>
        <w:t xml:space="preserve"> základní škola, mateřská škola) před </w:t>
      </w:r>
      <w:r w:rsidR="003629BE" w:rsidRPr="00F92913">
        <w:rPr>
          <w:rFonts w:cs="Arial"/>
          <w:szCs w:val="20"/>
        </w:rPr>
        <w:t>zahájením výstavby</w:t>
      </w:r>
      <w:r w:rsidR="003629BE">
        <w:rPr>
          <w:rFonts w:cs="Arial"/>
          <w:szCs w:val="20"/>
        </w:rPr>
        <w:t xml:space="preserve"> v </w:t>
      </w:r>
      <w:r w:rsidR="005107E2" w:rsidRPr="00C277BB">
        <w:rPr>
          <w:rFonts w:cs="Arial"/>
          <w:szCs w:val="20"/>
        </w:rPr>
        <w:t>plochách s </w:t>
      </w:r>
      <w:r w:rsidRPr="00C277BB">
        <w:rPr>
          <w:rFonts w:cs="Arial"/>
          <w:szCs w:val="20"/>
        </w:rPr>
        <w:t>funkčním využitím OB – čistě obytné. Zahájení výstavby v následující etapě bude možné po vyčerpání min. 50 % navrhovaných hrubých podlažních ploch kapacity celého území (všech funkčních pl</w:t>
      </w:r>
      <w:r w:rsidR="00C277BB" w:rsidRPr="00C277BB">
        <w:rPr>
          <w:rFonts w:cs="Arial"/>
          <w:szCs w:val="20"/>
        </w:rPr>
        <w:t>och) etapy předchozí,</w:t>
      </w:r>
    </w:p>
    <w:p w:rsidR="00C277BB" w:rsidRDefault="004462B3" w:rsidP="00B630D5">
      <w:pPr>
        <w:pStyle w:val="Bezmezer"/>
        <w:numPr>
          <w:ilvl w:val="0"/>
          <w:numId w:val="22"/>
        </w:numPr>
        <w:ind w:left="1134" w:hanging="425"/>
        <w:rPr>
          <w:rFonts w:cs="Arial"/>
          <w:szCs w:val="20"/>
        </w:rPr>
      </w:pPr>
      <w:r w:rsidRPr="000F2145">
        <w:rPr>
          <w:rFonts w:cs="Arial"/>
          <w:szCs w:val="20"/>
        </w:rPr>
        <w:t>v</w:t>
      </w:r>
      <w:r w:rsidR="000F2145" w:rsidRPr="000F2145">
        <w:rPr>
          <w:rFonts w:cs="Arial"/>
          <w:szCs w:val="20"/>
        </w:rPr>
        <w:t xml:space="preserve"> celém </w:t>
      </w:r>
      <w:r w:rsidR="005E6031" w:rsidRPr="000F2145">
        <w:rPr>
          <w:rFonts w:cs="Arial"/>
          <w:szCs w:val="20"/>
        </w:rPr>
        <w:t>řešené</w:t>
      </w:r>
      <w:r w:rsidR="000F2145" w:rsidRPr="000F2145">
        <w:rPr>
          <w:rFonts w:cs="Arial"/>
          <w:szCs w:val="20"/>
        </w:rPr>
        <w:t>m</w:t>
      </w:r>
      <w:r w:rsidR="005E6031" w:rsidRPr="000F2145">
        <w:rPr>
          <w:rFonts w:cs="Arial"/>
          <w:szCs w:val="20"/>
        </w:rPr>
        <w:t xml:space="preserve"> území způsob</w:t>
      </w:r>
      <w:r>
        <w:rPr>
          <w:rFonts w:cs="Arial"/>
          <w:szCs w:val="20"/>
        </w:rPr>
        <w:t xml:space="preserve"> odkanalizování navržené zástavby,</w:t>
      </w:r>
    </w:p>
    <w:p w:rsidR="005E6031" w:rsidRDefault="005E6031" w:rsidP="00B630D5">
      <w:pPr>
        <w:pStyle w:val="Bezmezer"/>
        <w:numPr>
          <w:ilvl w:val="0"/>
          <w:numId w:val="22"/>
        </w:numPr>
        <w:ind w:left="1134" w:hanging="425"/>
        <w:rPr>
          <w:rFonts w:cs="Arial"/>
          <w:szCs w:val="20"/>
        </w:rPr>
      </w:pPr>
      <w:r w:rsidRPr="00C277BB">
        <w:rPr>
          <w:rFonts w:cs="Arial"/>
          <w:szCs w:val="20"/>
        </w:rPr>
        <w:t>MÚK Beranka a následného severojižního propojení MÚK s komunikací Náchodská.</w:t>
      </w:r>
    </w:p>
    <w:p w:rsidR="00CA0CF3" w:rsidRPr="00C277BB" w:rsidRDefault="00CA0CF3" w:rsidP="00CA0CF3">
      <w:pPr>
        <w:pStyle w:val="Bezmezer"/>
        <w:numPr>
          <w:ilvl w:val="0"/>
          <w:numId w:val="0"/>
        </w:numPr>
        <w:ind w:left="1077" w:hanging="360"/>
        <w:rPr>
          <w:rFonts w:cs="Arial"/>
          <w:szCs w:val="20"/>
        </w:rPr>
      </w:pPr>
    </w:p>
    <w:p w:rsidR="00BE4A6F" w:rsidRPr="000350CA" w:rsidRDefault="0091100B" w:rsidP="00E36330">
      <w:pPr>
        <w:pStyle w:val="Nadpis1"/>
      </w:pPr>
      <w:bookmarkStart w:id="34" w:name="_Toc485046975"/>
      <w:bookmarkStart w:id="35" w:name="_Toc490663846"/>
      <w:bookmarkEnd w:id="33"/>
      <w:r w:rsidRPr="000350CA">
        <w:t>O</w:t>
      </w:r>
      <w:r w:rsidR="00E04F75" w:rsidRPr="000350CA">
        <w:t xml:space="preserve">bsah </w:t>
      </w:r>
      <w:r w:rsidR="009E401F" w:rsidRPr="000350CA">
        <w:t xml:space="preserve">a způsob zpracování </w:t>
      </w:r>
      <w:r w:rsidR="00BE4A6F" w:rsidRPr="000350CA">
        <w:t>územní studie</w:t>
      </w:r>
      <w:bookmarkEnd w:id="34"/>
      <w:bookmarkEnd w:id="35"/>
    </w:p>
    <w:p w:rsidR="0012711D" w:rsidRPr="004C7F22" w:rsidRDefault="0012711D" w:rsidP="004A575C">
      <w:pPr>
        <w:pStyle w:val="Nadpis2"/>
      </w:pPr>
      <w:bookmarkStart w:id="36" w:name="_Toc485730709"/>
      <w:bookmarkStart w:id="37" w:name="_Toc490663847"/>
      <w:r>
        <w:t>Požadavky na textovou a grafickou část</w:t>
      </w:r>
      <w:bookmarkEnd w:id="36"/>
      <w:bookmarkEnd w:id="37"/>
    </w:p>
    <w:p w:rsidR="0012711D" w:rsidRPr="000350CA" w:rsidRDefault="0012711D" w:rsidP="0012711D">
      <w:pPr>
        <w:pStyle w:val="odrky3"/>
        <w:rPr>
          <w:rFonts w:cs="Arial"/>
        </w:rPr>
      </w:pPr>
      <w:r w:rsidRPr="000350CA">
        <w:rPr>
          <w:rFonts w:cs="Arial"/>
        </w:rPr>
        <w:t>Textová část</w:t>
      </w:r>
    </w:p>
    <w:p w:rsidR="0012711D" w:rsidRPr="000350CA" w:rsidRDefault="0012711D" w:rsidP="0012711D">
      <w:pPr>
        <w:pStyle w:val="odrky4"/>
        <w:rPr>
          <w:rFonts w:cs="Arial"/>
        </w:rPr>
      </w:pPr>
      <w:r w:rsidRPr="000350CA">
        <w:rPr>
          <w:rFonts w:cs="Arial"/>
        </w:rPr>
        <w:t>Analytická část</w:t>
      </w:r>
    </w:p>
    <w:p w:rsidR="0012711D" w:rsidRPr="000350CA" w:rsidRDefault="0091100B" w:rsidP="00B630D5">
      <w:pPr>
        <w:pStyle w:val="Bezmezer"/>
        <w:numPr>
          <w:ilvl w:val="0"/>
          <w:numId w:val="5"/>
        </w:numPr>
      </w:pPr>
      <w:r w:rsidRPr="000350CA">
        <w:t>Doplňující p</w:t>
      </w:r>
      <w:r w:rsidR="0012711D" w:rsidRPr="000350CA">
        <w:t>růzkumy a rozbory</w:t>
      </w:r>
    </w:p>
    <w:p w:rsidR="0012711D" w:rsidRPr="000350CA" w:rsidRDefault="00146A91" w:rsidP="00F6080D">
      <w:pPr>
        <w:pStyle w:val="Bezmezer"/>
        <w:spacing w:after="120"/>
        <w:ind w:left="1071" w:hanging="357"/>
      </w:pPr>
      <w:r>
        <w:t>Definování</w:t>
      </w:r>
      <w:r w:rsidR="0012711D" w:rsidRPr="000350CA">
        <w:t xml:space="preserve"> a vyhodnocení problémů</w:t>
      </w:r>
      <w:r w:rsidR="00EB1885">
        <w:t>, příležitostí</w:t>
      </w:r>
    </w:p>
    <w:p w:rsidR="0012711D" w:rsidRPr="000350CA" w:rsidRDefault="0012711D" w:rsidP="0012711D">
      <w:pPr>
        <w:pStyle w:val="odrky4"/>
        <w:rPr>
          <w:rFonts w:cs="Arial"/>
        </w:rPr>
      </w:pPr>
      <w:r w:rsidRPr="000350CA">
        <w:rPr>
          <w:rFonts w:cs="Arial"/>
        </w:rPr>
        <w:t>Návrhová část</w:t>
      </w:r>
    </w:p>
    <w:p w:rsidR="00F6080D" w:rsidRPr="000350CA" w:rsidRDefault="0012711D" w:rsidP="00B630D5">
      <w:pPr>
        <w:pStyle w:val="Bezmezer"/>
        <w:numPr>
          <w:ilvl w:val="0"/>
          <w:numId w:val="16"/>
        </w:numPr>
      </w:pPr>
      <w:r w:rsidRPr="000350CA">
        <w:t xml:space="preserve">Popis a zdůvodnění návrhu ve struktuře </w:t>
      </w:r>
      <w:r w:rsidR="00695F88">
        <w:t>kapitoly 5 zadání – „požadavky na řešení územní studie“</w:t>
      </w:r>
    </w:p>
    <w:p w:rsidR="00F6080D" w:rsidRPr="000350CA" w:rsidRDefault="00F6080D" w:rsidP="00F6080D">
      <w:pPr>
        <w:pStyle w:val="Bezmezer"/>
      </w:pPr>
      <w:r w:rsidRPr="000350CA">
        <w:rPr>
          <w:szCs w:val="20"/>
        </w:rPr>
        <w:t>Popis jednotlivých uličních profilů, náměstí, stavebních a nestavebních bloků definující</w:t>
      </w:r>
    </w:p>
    <w:p w:rsidR="00F6080D" w:rsidRPr="000350CA" w:rsidRDefault="00F6080D" w:rsidP="00806C5E">
      <w:pPr>
        <w:pStyle w:val="odrky"/>
        <w:ind w:left="1418"/>
      </w:pPr>
      <w:r w:rsidRPr="000350CA">
        <w:t>u uličních profilů jejich požadovaný charakter, šířku a odkaz na výkres uličních profilů</w:t>
      </w:r>
    </w:p>
    <w:p w:rsidR="00F6080D" w:rsidRPr="000350CA" w:rsidRDefault="00F6080D" w:rsidP="00806C5E">
      <w:pPr>
        <w:pStyle w:val="odrky"/>
        <w:ind w:left="1418"/>
      </w:pPr>
      <w:r w:rsidRPr="000350CA">
        <w:t>u náměstí jejich požadovaný charakter</w:t>
      </w:r>
    </w:p>
    <w:p w:rsidR="00F6080D" w:rsidRPr="000350CA" w:rsidRDefault="00F6080D" w:rsidP="00806C5E">
      <w:pPr>
        <w:pStyle w:val="odrky"/>
        <w:ind w:left="1418"/>
      </w:pPr>
      <w:r w:rsidRPr="000350CA">
        <w:t>u stavebních bloků upřesňující požadavky na charakter zástavby</w:t>
      </w:r>
    </w:p>
    <w:p w:rsidR="00F6080D" w:rsidRPr="000350CA" w:rsidRDefault="00F6080D" w:rsidP="00806C5E">
      <w:pPr>
        <w:pStyle w:val="odrky"/>
        <w:ind w:left="1418"/>
      </w:pPr>
      <w:r w:rsidRPr="000350CA">
        <w:t>u nestavebních bloků (parků) jejich požadovaný charakter</w:t>
      </w:r>
    </w:p>
    <w:p w:rsidR="00F6080D" w:rsidRPr="000350CA" w:rsidRDefault="00F6080D" w:rsidP="00695C0B">
      <w:pPr>
        <w:pStyle w:val="Bezmezer"/>
      </w:pPr>
      <w:r w:rsidRPr="000350CA">
        <w:t xml:space="preserve">Bilanční tabulka uvádějící stávající a navrhované hodnoty, a to: </w:t>
      </w:r>
    </w:p>
    <w:p w:rsidR="00F6080D" w:rsidRPr="000350CA" w:rsidRDefault="00F6080D" w:rsidP="00CF7986">
      <w:pPr>
        <w:spacing w:after="0"/>
        <w:ind w:left="760" w:firstLine="454"/>
        <w:jc w:val="both"/>
        <w:rPr>
          <w:szCs w:val="20"/>
        </w:rPr>
      </w:pPr>
      <w:r w:rsidRPr="000350CA">
        <w:rPr>
          <w:szCs w:val="20"/>
        </w:rPr>
        <w:t>Pro uliční prostranství jako celek</w:t>
      </w:r>
    </w:p>
    <w:p w:rsidR="00F6080D" w:rsidRPr="000350CA" w:rsidRDefault="00F6080D" w:rsidP="00806C5E">
      <w:pPr>
        <w:pStyle w:val="odrky"/>
        <w:ind w:left="1418"/>
      </w:pPr>
      <w:r w:rsidRPr="000350CA">
        <w:t>výměru v m</w:t>
      </w:r>
      <w:r w:rsidRPr="000350CA">
        <w:rPr>
          <w:vertAlign w:val="superscript"/>
        </w:rPr>
        <w:t>2</w:t>
      </w:r>
    </w:p>
    <w:p w:rsidR="00F6080D" w:rsidRPr="000350CA" w:rsidRDefault="00F6080D" w:rsidP="00806C5E">
      <w:pPr>
        <w:pStyle w:val="odrky"/>
        <w:ind w:left="1418"/>
      </w:pPr>
      <w:r w:rsidRPr="000350CA">
        <w:t>počet parkovacích stání</w:t>
      </w:r>
    </w:p>
    <w:p w:rsidR="00F6080D" w:rsidRPr="000350CA" w:rsidRDefault="00F6080D" w:rsidP="00806C5E">
      <w:pPr>
        <w:pStyle w:val="odrky"/>
        <w:ind w:left="1418"/>
      </w:pPr>
      <w:r w:rsidRPr="000350CA">
        <w:t>odvod dešťových vod</w:t>
      </w:r>
    </w:p>
    <w:p w:rsidR="00F6080D" w:rsidRPr="000350CA" w:rsidRDefault="00F6080D" w:rsidP="00CF7986">
      <w:pPr>
        <w:spacing w:after="0"/>
        <w:ind w:left="760" w:firstLine="454"/>
        <w:contextualSpacing/>
        <w:jc w:val="both"/>
        <w:rPr>
          <w:szCs w:val="20"/>
        </w:rPr>
      </w:pPr>
      <w:r w:rsidRPr="000350CA">
        <w:rPr>
          <w:szCs w:val="20"/>
        </w:rPr>
        <w:t>Pro jednotlivé nestavební bloky</w:t>
      </w:r>
    </w:p>
    <w:p w:rsidR="00F6080D" w:rsidRPr="000350CA" w:rsidRDefault="00F6080D" w:rsidP="00806C5E">
      <w:pPr>
        <w:pStyle w:val="odrky"/>
        <w:ind w:left="1418"/>
      </w:pPr>
      <w:r w:rsidRPr="000350CA">
        <w:t>výměru bloku v m</w:t>
      </w:r>
      <w:r w:rsidRPr="000350CA">
        <w:rPr>
          <w:vertAlign w:val="superscript"/>
        </w:rPr>
        <w:t>2</w:t>
      </w:r>
    </w:p>
    <w:p w:rsidR="00F6080D" w:rsidRPr="000350CA" w:rsidRDefault="00F6080D" w:rsidP="00806C5E">
      <w:pPr>
        <w:pStyle w:val="odrky"/>
        <w:ind w:left="1418"/>
      </w:pPr>
      <w:r w:rsidRPr="000350CA">
        <w:t>odvod dešťových vod</w:t>
      </w:r>
    </w:p>
    <w:p w:rsidR="00F6080D" w:rsidRPr="000350CA" w:rsidRDefault="00F6080D" w:rsidP="00CF7986">
      <w:pPr>
        <w:spacing w:after="0"/>
        <w:ind w:left="760" w:firstLine="454"/>
        <w:contextualSpacing/>
        <w:jc w:val="both"/>
        <w:rPr>
          <w:szCs w:val="20"/>
        </w:rPr>
      </w:pPr>
      <w:r w:rsidRPr="000350CA">
        <w:rPr>
          <w:szCs w:val="20"/>
        </w:rPr>
        <w:t>Pro jednotlivé stavební bloky</w:t>
      </w:r>
    </w:p>
    <w:p w:rsidR="00F6080D" w:rsidRPr="000350CA" w:rsidRDefault="00F6080D" w:rsidP="00806C5E">
      <w:pPr>
        <w:pStyle w:val="odrky"/>
        <w:ind w:left="1418"/>
      </w:pPr>
      <w:r w:rsidRPr="000350CA">
        <w:t>výměru bloku v m</w:t>
      </w:r>
      <w:r w:rsidRPr="000350CA">
        <w:rPr>
          <w:vertAlign w:val="superscript"/>
        </w:rPr>
        <w:t>2</w:t>
      </w:r>
    </w:p>
    <w:p w:rsidR="00F6080D" w:rsidRPr="000350CA" w:rsidRDefault="00F6080D" w:rsidP="00806C5E">
      <w:pPr>
        <w:pStyle w:val="odrky"/>
        <w:ind w:left="1418"/>
      </w:pPr>
      <w:r w:rsidRPr="000350CA">
        <w:lastRenderedPageBreak/>
        <w:t>minimální výměru nezastavitelné části bloku v m</w:t>
      </w:r>
      <w:r w:rsidRPr="000350CA">
        <w:rPr>
          <w:vertAlign w:val="superscript"/>
        </w:rPr>
        <w:t>2</w:t>
      </w:r>
    </w:p>
    <w:p w:rsidR="00F6080D" w:rsidRPr="000350CA" w:rsidRDefault="00F6080D" w:rsidP="00806C5E">
      <w:pPr>
        <w:pStyle w:val="odrky"/>
        <w:ind w:left="1418"/>
      </w:pPr>
      <w:r w:rsidRPr="000350CA">
        <w:t>maximální výměru hrubých podlažních ploch v m</w:t>
      </w:r>
      <w:r w:rsidRPr="000350CA">
        <w:rPr>
          <w:vertAlign w:val="superscript"/>
        </w:rPr>
        <w:t>2</w:t>
      </w:r>
      <w:r w:rsidRPr="000350CA">
        <w:t xml:space="preserve"> s rozdělením dle předpokládaného využití</w:t>
      </w:r>
    </w:p>
    <w:p w:rsidR="00F6080D" w:rsidRPr="000350CA" w:rsidRDefault="00F6080D" w:rsidP="00806C5E">
      <w:pPr>
        <w:pStyle w:val="odrky"/>
        <w:ind w:left="1418"/>
      </w:pPr>
      <w:r w:rsidRPr="000350CA">
        <w:t>počet obyvatel</w:t>
      </w:r>
    </w:p>
    <w:p w:rsidR="00F6080D" w:rsidRPr="000350CA" w:rsidRDefault="00F6080D" w:rsidP="00806C5E">
      <w:pPr>
        <w:pStyle w:val="odrky"/>
        <w:ind w:left="1418"/>
      </w:pPr>
      <w:r w:rsidRPr="000350CA">
        <w:t>odhad počtu návštěvníků</w:t>
      </w:r>
    </w:p>
    <w:p w:rsidR="00F6080D" w:rsidRPr="000350CA" w:rsidRDefault="00F6080D" w:rsidP="00806C5E">
      <w:pPr>
        <w:pStyle w:val="odrky"/>
        <w:ind w:left="1418"/>
      </w:pPr>
      <w:r w:rsidRPr="000350CA">
        <w:t>počet parkovacích stání</w:t>
      </w:r>
    </w:p>
    <w:p w:rsidR="00F6080D" w:rsidRPr="000350CA" w:rsidRDefault="00F6080D" w:rsidP="00806C5E">
      <w:pPr>
        <w:pStyle w:val="odrky"/>
        <w:ind w:left="1418"/>
      </w:pPr>
      <w:r w:rsidRPr="000350CA">
        <w:t>potřebu vody, tepla, plynu a elektrické energie</w:t>
      </w:r>
    </w:p>
    <w:p w:rsidR="00F6080D" w:rsidRPr="000350CA" w:rsidRDefault="00F6080D" w:rsidP="00806C5E">
      <w:pPr>
        <w:pStyle w:val="odrky"/>
        <w:ind w:left="1418"/>
      </w:pPr>
      <w:r w:rsidRPr="000350CA">
        <w:t>produkci splaškových odpadních vod</w:t>
      </w:r>
    </w:p>
    <w:p w:rsidR="00F6080D" w:rsidRPr="000350CA" w:rsidRDefault="00F6080D" w:rsidP="00806C5E">
      <w:pPr>
        <w:pStyle w:val="odrky"/>
        <w:ind w:left="1418"/>
      </w:pPr>
      <w:r w:rsidRPr="000350CA">
        <w:t>odvod dešťových vod</w:t>
      </w:r>
    </w:p>
    <w:p w:rsidR="00F6080D" w:rsidRDefault="00F6080D" w:rsidP="00806C5E">
      <w:pPr>
        <w:pStyle w:val="odrky"/>
        <w:ind w:left="1418"/>
      </w:pPr>
      <w:r w:rsidRPr="000350CA">
        <w:t>produkci odpadu</w:t>
      </w:r>
    </w:p>
    <w:p w:rsidR="008D63CB" w:rsidRDefault="00CA0CF3" w:rsidP="008D63CB">
      <w:pPr>
        <w:pStyle w:val="Bezmezer"/>
      </w:pPr>
      <w:r>
        <w:t>O</w:t>
      </w:r>
      <w:r w:rsidR="008D63CB" w:rsidRPr="008D63CB">
        <w:t>komentování majetkoprávních vztahů a ekonomie</w:t>
      </w:r>
    </w:p>
    <w:p w:rsidR="0051246B" w:rsidRDefault="0051246B" w:rsidP="0051246B">
      <w:pPr>
        <w:pStyle w:val="odrky"/>
        <w:ind w:left="1418"/>
      </w:pPr>
      <w:r>
        <w:t>stručné vysvětlení základních limitů vlastnické struktury,</w:t>
      </w:r>
    </w:p>
    <w:p w:rsidR="0051246B" w:rsidRDefault="0051246B" w:rsidP="00B630D5">
      <w:pPr>
        <w:pStyle w:val="odrky"/>
        <w:ind w:left="1418"/>
      </w:pPr>
      <w:r>
        <w:t>schéma – zákres návrhu do situace majetkoprávních vztahů (ÚAP a metodika IPR) s barevně odlišeným typem vlastnictví jednotlivých pozemků,</w:t>
      </w:r>
    </w:p>
    <w:p w:rsidR="0051246B" w:rsidRDefault="0051246B" w:rsidP="0051246B">
      <w:pPr>
        <w:pStyle w:val="odrky"/>
        <w:ind w:left="1418"/>
      </w:pPr>
      <w:r>
        <w:t>hodnocení ekonomických nároků i dopadů na území.</w:t>
      </w:r>
    </w:p>
    <w:p w:rsidR="00D9010B" w:rsidRDefault="00CA0CF3" w:rsidP="00D9010B">
      <w:pPr>
        <w:pStyle w:val="Bezmezer"/>
      </w:pPr>
      <w:r>
        <w:t>P</w:t>
      </w:r>
      <w:r w:rsidR="00D9010B">
        <w:t>orovnání návrhu s ÚP</w:t>
      </w:r>
      <w:r w:rsidR="00D9010B" w:rsidRPr="00D9010B">
        <w:t xml:space="preserve"> platným a připravovaným (tzv. </w:t>
      </w:r>
      <w:r w:rsidR="00D9010B">
        <w:t>M</w:t>
      </w:r>
      <w:r w:rsidR="00D9010B" w:rsidRPr="00D9010B">
        <w:t>etropolitním)</w:t>
      </w:r>
    </w:p>
    <w:p w:rsidR="00D9010B" w:rsidRPr="00710C00" w:rsidRDefault="00AD36DC" w:rsidP="006F0644">
      <w:pPr>
        <w:pStyle w:val="odrky"/>
        <w:ind w:left="1418"/>
      </w:pPr>
      <w:r>
        <w:t xml:space="preserve">návrh územní studie bude ve formě schématu a stručného popisu v textové části </w:t>
      </w:r>
      <w:r w:rsidR="00C43E53">
        <w:t>promítnut do </w:t>
      </w:r>
      <w:r>
        <w:t xml:space="preserve">ÚP a </w:t>
      </w:r>
      <w:r w:rsidRPr="00AD36DC">
        <w:rPr>
          <w:rFonts w:ascii="ArialMT" w:hAnsi="ArialMT" w:cs="ArialMT"/>
          <w:szCs w:val="20"/>
        </w:rPr>
        <w:t>porovnán s veřejně přístupnou verzí návrh</w:t>
      </w:r>
      <w:r w:rsidRPr="00AD36DC">
        <w:rPr>
          <w:szCs w:val="20"/>
        </w:rPr>
        <w:t xml:space="preserve">u </w:t>
      </w:r>
      <w:r w:rsidRPr="00AD36DC">
        <w:rPr>
          <w:rFonts w:ascii="ArialMT" w:hAnsi="ArialMT" w:cs="ArialMT"/>
          <w:szCs w:val="20"/>
        </w:rPr>
        <w:t>Metropolitního plá</w:t>
      </w:r>
      <w:r w:rsidR="00740021">
        <w:rPr>
          <w:rFonts w:ascii="ArialMT" w:hAnsi="ArialMT" w:cs="ArialMT"/>
          <w:szCs w:val="20"/>
        </w:rPr>
        <w:t>nu,</w:t>
      </w:r>
    </w:p>
    <w:p w:rsidR="00710C00" w:rsidRPr="00131268" w:rsidRDefault="00710C00" w:rsidP="00E031BC">
      <w:pPr>
        <w:pStyle w:val="odrky"/>
        <w:ind w:left="1418"/>
      </w:pPr>
      <w:r w:rsidRPr="00F30D49">
        <w:t>variant</w:t>
      </w:r>
      <w:r w:rsidR="00740021">
        <w:t>a</w:t>
      </w:r>
      <w:r>
        <w:t xml:space="preserve"> A:</w:t>
      </w:r>
    </w:p>
    <w:p w:rsidR="00710C00" w:rsidRPr="003B2942" w:rsidRDefault="00740021" w:rsidP="00E031BC">
      <w:pPr>
        <w:pStyle w:val="odrky"/>
        <w:ind w:left="1843"/>
      </w:pPr>
      <w:r>
        <w:t>ú</w:t>
      </w:r>
      <w:r w:rsidR="00710C00" w:rsidRPr="003B2942">
        <w:t>zemní studie bude v souladu s regulativy stanovenými ÚP – plochy s rozdílným způsobem využití, koeficienty kódů míry využití území, které nemusí být vy</w:t>
      </w:r>
      <w:r>
        <w:t>čerpány,</w:t>
      </w:r>
    </w:p>
    <w:p w:rsidR="00710C00" w:rsidRPr="00131268" w:rsidRDefault="00740021" w:rsidP="00E031BC">
      <w:pPr>
        <w:pStyle w:val="odrky"/>
        <w:ind w:left="1418"/>
      </w:pPr>
      <w:r>
        <w:t>v</w:t>
      </w:r>
      <w:r w:rsidR="00710C00" w:rsidRPr="00F30D49">
        <w:t>ariant</w:t>
      </w:r>
      <w:r>
        <w:t>a</w:t>
      </w:r>
      <w:r w:rsidR="00710C00">
        <w:t xml:space="preserve"> B:</w:t>
      </w:r>
    </w:p>
    <w:p w:rsidR="00710C00" w:rsidRPr="000350CA" w:rsidRDefault="00710C00" w:rsidP="00B630D5">
      <w:pPr>
        <w:pStyle w:val="odrky"/>
        <w:ind w:left="1843"/>
      </w:pPr>
      <w:r w:rsidRPr="00F911DC">
        <w:t>v určených lokalitách</w:t>
      </w:r>
      <w:r w:rsidR="00697C04">
        <w:t xml:space="preserve"> bude</w:t>
      </w:r>
      <w:r w:rsidRPr="00F911DC">
        <w:t xml:space="preserve"> sloužit jako podklad pro změnu územního plánu a po </w:t>
      </w:r>
      <w:r w:rsidR="00697C04">
        <w:t>vydání</w:t>
      </w:r>
      <w:r w:rsidRPr="00F911DC">
        <w:t xml:space="preserve"> změn </w:t>
      </w:r>
      <w:r w:rsidR="00697C04">
        <w:t>v</w:t>
      </w:r>
      <w:r w:rsidRPr="00F911DC">
        <w:t>ariantu A nahradí</w:t>
      </w:r>
      <w:r>
        <w:t>.</w:t>
      </w:r>
      <w:r w:rsidR="005F42EE">
        <w:t xml:space="preserve"> </w:t>
      </w:r>
      <w:r w:rsidR="00697C04">
        <w:rPr>
          <w:color w:val="000000"/>
        </w:rPr>
        <w:t xml:space="preserve">V případě, že změna (změny) územního plánu budou vydány a studie se tak dostane do souladu s nadřazenou </w:t>
      </w:r>
      <w:r w:rsidR="00071AA0">
        <w:rPr>
          <w:color w:val="000000"/>
        </w:rPr>
        <w:t>územně plánovací dokumentací</w:t>
      </w:r>
      <w:r w:rsidR="00697C04">
        <w:rPr>
          <w:color w:val="000000"/>
        </w:rPr>
        <w:t>, předpokládá se její následné využití jako podkladu pro rozhodování v území.  </w:t>
      </w:r>
    </w:p>
    <w:p w:rsidR="0012711D" w:rsidRPr="00BE3974" w:rsidRDefault="0012711D" w:rsidP="0012711D">
      <w:pPr>
        <w:pStyle w:val="odrky3"/>
        <w:rPr>
          <w:rFonts w:cs="Arial"/>
        </w:rPr>
      </w:pPr>
      <w:r w:rsidRPr="00BE3974">
        <w:rPr>
          <w:rFonts w:cs="Arial"/>
        </w:rPr>
        <w:t>Grafická část</w:t>
      </w:r>
    </w:p>
    <w:p w:rsidR="0012711D" w:rsidRPr="007D4CBF" w:rsidRDefault="0012711D" w:rsidP="0012711D">
      <w:pPr>
        <w:pStyle w:val="odrky4"/>
        <w:rPr>
          <w:rFonts w:cs="Arial"/>
        </w:rPr>
      </w:pPr>
      <w:r w:rsidRPr="007D4CBF">
        <w:rPr>
          <w:rFonts w:cs="Arial"/>
        </w:rPr>
        <w:t>Analytická část</w:t>
      </w:r>
    </w:p>
    <w:p w:rsidR="0012711D" w:rsidRPr="0012711D" w:rsidRDefault="0012711D" w:rsidP="00B630D5">
      <w:pPr>
        <w:pStyle w:val="Bezmezer"/>
        <w:numPr>
          <w:ilvl w:val="0"/>
          <w:numId w:val="7"/>
        </w:numPr>
        <w:tabs>
          <w:tab w:val="clear" w:pos="1701"/>
          <w:tab w:val="left" w:pos="7797"/>
        </w:tabs>
        <w:spacing w:after="120"/>
        <w:ind w:left="1135" w:hanging="284"/>
        <w:rPr>
          <w:rFonts w:cs="Arial"/>
        </w:rPr>
      </w:pPr>
      <w:r w:rsidRPr="0012711D">
        <w:rPr>
          <w:rFonts w:cs="Arial"/>
        </w:rPr>
        <w:t>Problémový výkres</w:t>
      </w:r>
      <w:r w:rsidRPr="0012711D">
        <w:rPr>
          <w:rFonts w:cs="Arial"/>
        </w:rPr>
        <w:tab/>
        <w:t>1 : 2 000</w:t>
      </w:r>
    </w:p>
    <w:p w:rsidR="0012711D" w:rsidRPr="007D4CBF" w:rsidRDefault="0012711D" w:rsidP="00855CFC">
      <w:pPr>
        <w:pStyle w:val="odrky4"/>
        <w:tabs>
          <w:tab w:val="left" w:pos="7797"/>
        </w:tabs>
        <w:rPr>
          <w:rFonts w:cs="Arial"/>
        </w:rPr>
      </w:pPr>
      <w:r w:rsidRPr="007D4CBF">
        <w:rPr>
          <w:rFonts w:cs="Arial"/>
        </w:rPr>
        <w:t>Návrhová část</w:t>
      </w:r>
    </w:p>
    <w:p w:rsidR="0012711D" w:rsidRPr="000350CA" w:rsidRDefault="0012711D" w:rsidP="00B630D5">
      <w:pPr>
        <w:pStyle w:val="Bezmezer"/>
        <w:numPr>
          <w:ilvl w:val="0"/>
          <w:numId w:val="8"/>
        </w:numPr>
        <w:tabs>
          <w:tab w:val="left" w:pos="7797"/>
        </w:tabs>
        <w:ind w:left="1134" w:hanging="283"/>
      </w:pPr>
      <w:r w:rsidRPr="000350CA">
        <w:t>Výkres širších vztahů</w:t>
      </w:r>
      <w:r w:rsidRPr="000350CA">
        <w:tab/>
      </w:r>
      <w:r w:rsidRPr="000350CA">
        <w:rPr>
          <w:rStyle w:val="normln3Char"/>
          <w:rFonts w:ascii="Arial" w:hAnsi="Arial" w:cs="Times New Roman"/>
          <w:color w:val="auto"/>
          <w:sz w:val="20"/>
          <w:szCs w:val="24"/>
        </w:rPr>
        <w:t>1 : 25 000</w:t>
      </w:r>
    </w:p>
    <w:p w:rsidR="0012711D" w:rsidRPr="00CA0CF3" w:rsidRDefault="0012711D" w:rsidP="00855CFC">
      <w:pPr>
        <w:pStyle w:val="Bezmezer"/>
        <w:tabs>
          <w:tab w:val="left" w:pos="7797"/>
        </w:tabs>
        <w:ind w:left="1134" w:hanging="283"/>
      </w:pPr>
      <w:r w:rsidRPr="000350CA">
        <w:t xml:space="preserve">Hlavní </w:t>
      </w:r>
      <w:r w:rsidRPr="00CA0CF3">
        <w:t>výkres</w:t>
      </w:r>
      <w:r w:rsidR="00AC2E22" w:rsidRPr="00CA0CF3">
        <w:t xml:space="preserve"> – prostorové vztahy</w:t>
      </w:r>
      <w:r w:rsidRPr="00CA0CF3">
        <w:tab/>
        <w:t>1 : 2</w:t>
      </w:r>
      <w:r w:rsidR="00AC2E22" w:rsidRPr="00CA0CF3">
        <w:t> </w:t>
      </w:r>
      <w:r w:rsidRPr="00CA0CF3">
        <w:t>000</w:t>
      </w:r>
    </w:p>
    <w:p w:rsidR="00AC2E22" w:rsidRPr="00CA0CF3" w:rsidRDefault="00AC2E22" w:rsidP="00855CFC">
      <w:pPr>
        <w:pStyle w:val="Bezmezer"/>
        <w:tabs>
          <w:tab w:val="left" w:pos="7797"/>
        </w:tabs>
        <w:ind w:left="1134" w:hanging="283"/>
      </w:pPr>
      <w:r w:rsidRPr="00CA0CF3">
        <w:t>Výkres využití území</w:t>
      </w:r>
      <w:r w:rsidRPr="00CA0CF3">
        <w:tab/>
        <w:t>1 : 2 000</w:t>
      </w:r>
    </w:p>
    <w:p w:rsidR="0012711D" w:rsidRPr="00CA0CF3" w:rsidRDefault="0091100B" w:rsidP="00855CFC">
      <w:pPr>
        <w:pStyle w:val="Bezmezer"/>
        <w:tabs>
          <w:tab w:val="left" w:pos="7797"/>
        </w:tabs>
        <w:ind w:left="1134" w:hanging="283"/>
      </w:pPr>
      <w:r w:rsidRPr="00CA0CF3">
        <w:t>Výkres</w:t>
      </w:r>
      <w:r w:rsidR="005F42EE">
        <w:t xml:space="preserve"> </w:t>
      </w:r>
      <w:r w:rsidR="0012711D" w:rsidRPr="00CA0CF3">
        <w:t>zelené infrastruktury</w:t>
      </w:r>
      <w:r w:rsidR="0012711D" w:rsidRPr="00CA0CF3">
        <w:tab/>
        <w:t>1 : 2</w:t>
      </w:r>
      <w:r w:rsidRPr="00CA0CF3">
        <w:t> </w:t>
      </w:r>
      <w:r w:rsidR="0012711D" w:rsidRPr="00CA0CF3">
        <w:t>000</w:t>
      </w:r>
      <w:r w:rsidR="00FA6062" w:rsidRPr="00CA0CF3">
        <w:t>/</w:t>
      </w:r>
      <w:r w:rsidRPr="00CA0CF3">
        <w:t>schéma</w:t>
      </w:r>
    </w:p>
    <w:p w:rsidR="0012711D" w:rsidRPr="00CA0CF3" w:rsidRDefault="0012711D" w:rsidP="00855CFC">
      <w:pPr>
        <w:pStyle w:val="Bezmezer"/>
        <w:tabs>
          <w:tab w:val="left" w:pos="7797"/>
        </w:tabs>
        <w:ind w:left="1134" w:hanging="283"/>
      </w:pPr>
      <w:r w:rsidRPr="00CA0CF3">
        <w:t>Výkres dopravní infrastruktury</w:t>
      </w:r>
      <w:r w:rsidRPr="00CA0CF3">
        <w:tab/>
        <w:t>1 : 2</w:t>
      </w:r>
      <w:r w:rsidR="00FC757B" w:rsidRPr="00CA0CF3">
        <w:t> </w:t>
      </w:r>
      <w:r w:rsidRPr="00CA0CF3">
        <w:t>000</w:t>
      </w:r>
      <w:r w:rsidR="00FA6062" w:rsidRPr="00CA0CF3">
        <w:t>/</w:t>
      </w:r>
      <w:r w:rsidR="00FC757B" w:rsidRPr="00CA0CF3">
        <w:t>schéma</w:t>
      </w:r>
    </w:p>
    <w:p w:rsidR="0012711D" w:rsidRPr="00CA0CF3" w:rsidRDefault="00FC757B" w:rsidP="00855CFC">
      <w:pPr>
        <w:pStyle w:val="Bezmezer"/>
        <w:tabs>
          <w:tab w:val="left" w:pos="7797"/>
        </w:tabs>
        <w:ind w:left="1134" w:hanging="283"/>
      </w:pPr>
      <w:r w:rsidRPr="00CA0CF3">
        <w:t xml:space="preserve">Výkres </w:t>
      </w:r>
      <w:r w:rsidR="0012711D" w:rsidRPr="00CA0CF3">
        <w:t>technické infrastruktury</w:t>
      </w:r>
      <w:r w:rsidR="0012711D" w:rsidRPr="00CA0CF3">
        <w:tab/>
        <w:t>1 : 2</w:t>
      </w:r>
      <w:r w:rsidRPr="00CA0CF3">
        <w:t> </w:t>
      </w:r>
      <w:r w:rsidR="0012711D" w:rsidRPr="00CA0CF3">
        <w:t>000</w:t>
      </w:r>
      <w:r w:rsidR="00FA6062" w:rsidRPr="00CA0CF3">
        <w:t>/</w:t>
      </w:r>
      <w:r w:rsidRPr="00CA0CF3">
        <w:t>schéma</w:t>
      </w:r>
    </w:p>
    <w:p w:rsidR="0012711D" w:rsidRPr="00CA0CF3" w:rsidRDefault="0012711D" w:rsidP="00855CFC">
      <w:pPr>
        <w:pStyle w:val="Bezmezer"/>
        <w:tabs>
          <w:tab w:val="left" w:pos="7797"/>
        </w:tabs>
        <w:ind w:left="1134" w:hanging="283"/>
      </w:pPr>
      <w:r w:rsidRPr="00CA0CF3">
        <w:t>Řezy územím</w:t>
      </w:r>
      <w:r w:rsidRPr="00CA0CF3">
        <w:tab/>
        <w:t>1 : 2 000/200</w:t>
      </w:r>
    </w:p>
    <w:p w:rsidR="0012711D" w:rsidRPr="0012711D" w:rsidRDefault="00FC757B" w:rsidP="00855CFC">
      <w:pPr>
        <w:pStyle w:val="Bezmezer"/>
        <w:tabs>
          <w:tab w:val="left" w:pos="7797"/>
        </w:tabs>
        <w:ind w:left="1134" w:hanging="283"/>
      </w:pPr>
      <w:r w:rsidRPr="00CA0CF3">
        <w:t>Uliční profily vybraných ulic</w:t>
      </w:r>
      <w:r>
        <w:tab/>
      </w:r>
      <w:r w:rsidR="0012711D" w:rsidRPr="0012711D">
        <w:t>1 : 500</w:t>
      </w:r>
    </w:p>
    <w:p w:rsidR="0012711D" w:rsidRPr="0012711D" w:rsidRDefault="0012711D" w:rsidP="00855CFC">
      <w:pPr>
        <w:pStyle w:val="Bezmezer"/>
        <w:ind w:left="1134" w:hanging="283"/>
      </w:pPr>
      <w:r w:rsidRPr="0012711D">
        <w:t>Nadhledová perspektiva hmotového řešení</w:t>
      </w:r>
    </w:p>
    <w:p w:rsidR="004A575C" w:rsidRPr="000350CA" w:rsidRDefault="0012711D" w:rsidP="009F565B">
      <w:pPr>
        <w:pStyle w:val="odrkyodstavce"/>
        <w:numPr>
          <w:ilvl w:val="0"/>
          <w:numId w:val="0"/>
        </w:numPr>
      </w:pPr>
      <w:r w:rsidRPr="009F565B">
        <w:t>Výkresy</w:t>
      </w:r>
      <w:r w:rsidRPr="00BE3974">
        <w:t xml:space="preserve"> lze v odůvodněný</w:t>
      </w:r>
      <w:r w:rsidR="00FC757B">
        <w:t xml:space="preserve">ch případech sloučit </w:t>
      </w:r>
      <w:r w:rsidR="00FC757B" w:rsidRPr="000350CA">
        <w:t xml:space="preserve">nebo dělit, ve výše uvedených případech nahradit schématy. </w:t>
      </w:r>
      <w:r w:rsidRPr="000350CA">
        <w:t xml:space="preserve"> Měřítka výkresů jsou dána jako optimální, je možné je uzpůsobit z důvodu zlepšení srozumitelnosti jednotlivých výkresů nebo lepšího znázornění jednotlivých témat. Seznam výkresů a textovou část je možno z téhož důvodu doplni</w:t>
      </w:r>
      <w:r w:rsidR="004A575C" w:rsidRPr="000350CA">
        <w:t xml:space="preserve">t o další schémata či výkresy. </w:t>
      </w:r>
    </w:p>
    <w:p w:rsidR="004A575C" w:rsidRPr="000350CA" w:rsidRDefault="004A575C" w:rsidP="004A575C">
      <w:pPr>
        <w:pStyle w:val="Nadpis2"/>
        <w:keepNext/>
        <w:keepLines/>
        <w:spacing w:before="120" w:line="259" w:lineRule="auto"/>
        <w:ind w:left="792" w:hanging="508"/>
      </w:pPr>
      <w:bookmarkStart w:id="38" w:name="_Toc485730710"/>
      <w:bookmarkStart w:id="39" w:name="_Toc490663848"/>
      <w:r>
        <w:t xml:space="preserve">Další požadavky na obsah </w:t>
      </w:r>
      <w:r w:rsidRPr="000350CA">
        <w:t>a </w:t>
      </w:r>
      <w:r w:rsidR="00A955F6" w:rsidRPr="000350CA">
        <w:t>způsob zpracování</w:t>
      </w:r>
      <w:r w:rsidRPr="000350CA">
        <w:t xml:space="preserve"> územní studie</w:t>
      </w:r>
      <w:bookmarkEnd w:id="38"/>
      <w:bookmarkEnd w:id="39"/>
    </w:p>
    <w:p w:rsidR="004371EE" w:rsidRDefault="004371EE" w:rsidP="00B630D5">
      <w:pPr>
        <w:pStyle w:val="odrkyodstavce"/>
        <w:numPr>
          <w:ilvl w:val="0"/>
          <w:numId w:val="38"/>
        </w:numPr>
        <w:ind w:left="0" w:firstLine="0"/>
      </w:pPr>
      <w:r>
        <w:t>S</w:t>
      </w:r>
      <w:r w:rsidRPr="00BE3974">
        <w:t>tudie bude vycházet</w:t>
      </w:r>
      <w:r>
        <w:t xml:space="preserve"> z podrobnosti katastrální mapy.</w:t>
      </w:r>
    </w:p>
    <w:p w:rsidR="004371EE" w:rsidRDefault="004371EE" w:rsidP="00B630D5">
      <w:pPr>
        <w:pStyle w:val="odrkyodstavce"/>
        <w:ind w:left="0" w:firstLine="0"/>
      </w:pPr>
      <w:r w:rsidRPr="005F6E49">
        <w:t>V návrhu budou zohledněna všechna pravomocná územní rozhodnutí v řešeném území a v jeho bezprostřední návaznosti.</w:t>
      </w:r>
    </w:p>
    <w:p w:rsidR="004371EE" w:rsidRPr="004371EE" w:rsidRDefault="004371EE" w:rsidP="00B630D5">
      <w:pPr>
        <w:pStyle w:val="odrkyodstavce"/>
        <w:ind w:left="0" w:firstLine="0"/>
      </w:pPr>
      <w:r w:rsidRPr="004371EE">
        <w:lastRenderedPageBreak/>
        <w:t xml:space="preserve">Návrh bude věcně zpracován v souladu s regulativy stanovenými ÚP – plochy s rozdílným způsobem využití, plovoucí a pevné značky, indexy míry využití území (nemusí být vyčerpány). </w:t>
      </w:r>
    </w:p>
    <w:p w:rsidR="004371EE" w:rsidRPr="004371EE" w:rsidRDefault="004371EE" w:rsidP="00B630D5">
      <w:pPr>
        <w:pStyle w:val="odrkyodstavce"/>
        <w:ind w:left="0" w:firstLine="0"/>
      </w:pPr>
      <w:r w:rsidRPr="004371EE">
        <w:t>P</w:t>
      </w:r>
      <w:r w:rsidRPr="004371EE">
        <w:rPr>
          <w:color w:val="000000" w:themeColor="text1"/>
        </w:rPr>
        <w:t xml:space="preserve">ojmosloví </w:t>
      </w:r>
      <w:r>
        <w:rPr>
          <w:color w:val="000000" w:themeColor="text1"/>
        </w:rPr>
        <w:t xml:space="preserve">navržené podrobné </w:t>
      </w:r>
      <w:r w:rsidRPr="004371EE">
        <w:rPr>
          <w:color w:val="000000" w:themeColor="text1"/>
        </w:rPr>
        <w:t>regulace nebud</w:t>
      </w:r>
      <w:r>
        <w:rPr>
          <w:color w:val="000000" w:themeColor="text1"/>
        </w:rPr>
        <w:t>e</w:t>
      </w:r>
      <w:r w:rsidRPr="004371EE">
        <w:rPr>
          <w:color w:val="000000" w:themeColor="text1"/>
        </w:rPr>
        <w:t xml:space="preserve"> striktně vázán</w:t>
      </w:r>
      <w:r>
        <w:rPr>
          <w:color w:val="000000" w:themeColor="text1"/>
        </w:rPr>
        <w:t>o</w:t>
      </w:r>
      <w:r w:rsidR="005F42EE">
        <w:rPr>
          <w:color w:val="000000" w:themeColor="text1"/>
        </w:rPr>
        <w:t xml:space="preserve"> </w:t>
      </w:r>
      <w:r w:rsidRPr="004371EE">
        <w:t>na platný územní plán</w:t>
      </w:r>
      <w:r>
        <w:t>. Její systém</w:t>
      </w:r>
      <w:r w:rsidR="00280FA5">
        <w:t xml:space="preserve"> </w:t>
      </w:r>
      <w:r>
        <w:t>i po</w:t>
      </w:r>
      <w:r w:rsidR="00930B49">
        <w:t xml:space="preserve">užité termíny </w:t>
      </w:r>
      <w:r>
        <w:t xml:space="preserve">budou </w:t>
      </w:r>
      <w:r w:rsidRPr="004371EE">
        <w:t>v maximální možné míře</w:t>
      </w:r>
      <w:r w:rsidR="005F42EE">
        <w:t xml:space="preserve"> </w:t>
      </w:r>
      <w:r w:rsidRPr="004371EE">
        <w:t xml:space="preserve">vycházet z PSP. </w:t>
      </w:r>
    </w:p>
    <w:p w:rsidR="007D27F4" w:rsidRDefault="004371EE" w:rsidP="0024015C">
      <w:pPr>
        <w:pStyle w:val="odrkyodstavce"/>
        <w:ind w:left="0" w:firstLine="0"/>
      </w:pPr>
      <w:r w:rsidRPr="004371EE">
        <w:t xml:space="preserve">Územní studie bude zpracována v souladu s platnými právními předpisy a </w:t>
      </w:r>
      <w:r w:rsidRPr="0024015C">
        <w:rPr>
          <w:color w:val="000000" w:themeColor="text1"/>
        </w:rPr>
        <w:t xml:space="preserve">metodikami (základní uvedeny v příloze </w:t>
      </w:r>
      <w:r w:rsidRPr="00ED6F04">
        <w:rPr>
          <w:color w:val="000000" w:themeColor="text1"/>
        </w:rPr>
        <w:t>č. 4).</w:t>
      </w:r>
      <w:r w:rsidR="00ED6F04">
        <w:rPr>
          <w:color w:val="000000" w:themeColor="text1"/>
        </w:rPr>
        <w:t xml:space="preserve"> </w:t>
      </w:r>
      <w:r w:rsidR="0024015C" w:rsidRPr="0024015C">
        <w:t>Studie bude dle § 18 vyhlášky Ministerstva vnitra č. 380/2002 Sb. respektovat požadavky ochrany obyvatelstva v územním plánování, které se uplatňují jako požadavk</w:t>
      </w:r>
      <w:r w:rsidR="00ED6F04">
        <w:t>y civilní ochrany vyplývající z </w:t>
      </w:r>
      <w:bookmarkStart w:id="40" w:name="_GoBack"/>
      <w:bookmarkEnd w:id="40"/>
      <w:r w:rsidR="0024015C" w:rsidRPr="0024015C">
        <w:t>havarijních plánů a krizových plánů.</w:t>
      </w:r>
    </w:p>
    <w:p w:rsidR="004371EE" w:rsidRPr="007D27F4" w:rsidRDefault="007D27F4" w:rsidP="00B630D5">
      <w:pPr>
        <w:pStyle w:val="odrkyodstavce"/>
        <w:ind w:left="0" w:firstLine="0"/>
      </w:pPr>
      <w:r w:rsidRPr="000350CA">
        <w:t>Studie bude předána v 5 tištěných paré a v elektronické podobě na 5 CD/DVD. Další vícetisky budou dodány na vyžádání za cenu tisku. CD/DVD bude obsahovat textové soubory ve formátech PDF, DOC, (případně tabelární výstupy XLS) a grafické soubory ve formátech</w:t>
      </w:r>
      <w:r>
        <w:t xml:space="preserve"> PDF a </w:t>
      </w:r>
      <w:r w:rsidRPr="000350CA">
        <w:t xml:space="preserve">DWG/SHP. </w:t>
      </w:r>
    </w:p>
    <w:p w:rsidR="004F77B2" w:rsidRPr="000350CA" w:rsidRDefault="004371EE" w:rsidP="004371EE">
      <w:pPr>
        <w:pStyle w:val="Nadpis2"/>
      </w:pPr>
      <w:bookmarkStart w:id="41" w:name="_Toc490663849"/>
      <w:r w:rsidRPr="00F87946">
        <w:t xml:space="preserve">Legenda </w:t>
      </w:r>
      <w:r w:rsidR="001A706C" w:rsidRPr="000350CA">
        <w:t>hlavního výkresu</w:t>
      </w:r>
      <w:bookmarkEnd w:id="41"/>
    </w:p>
    <w:p w:rsidR="001A706C" w:rsidRPr="000350CA" w:rsidRDefault="001A706C" w:rsidP="00B630D5">
      <w:pPr>
        <w:pStyle w:val="odrkyodstavce"/>
        <w:numPr>
          <w:ilvl w:val="0"/>
          <w:numId w:val="11"/>
        </w:numPr>
        <w:ind w:left="0" w:firstLine="0"/>
        <w:rPr>
          <w:rFonts w:cs="Arial"/>
          <w:szCs w:val="20"/>
          <w:lang w:eastAsia="cs-CZ"/>
        </w:rPr>
      </w:pPr>
      <w:r w:rsidRPr="000350CA">
        <w:rPr>
          <w:rFonts w:cs="Arial"/>
          <w:szCs w:val="20"/>
          <w:lang w:eastAsia="cs-CZ"/>
        </w:rPr>
        <w:t xml:space="preserve">Hlavní výkres znázorní zejména prvky a regulativy uvedené v odstavcích </w:t>
      </w:r>
      <w:r w:rsidR="00BD394B" w:rsidRPr="000350CA">
        <w:rPr>
          <w:rFonts w:cs="Arial"/>
          <w:szCs w:val="20"/>
          <w:lang w:eastAsia="cs-CZ"/>
        </w:rPr>
        <w:t>a</w:t>
      </w:r>
      <w:r w:rsidRPr="000350CA">
        <w:rPr>
          <w:rFonts w:cs="Arial"/>
          <w:szCs w:val="20"/>
          <w:lang w:eastAsia="cs-CZ"/>
        </w:rPr>
        <w:t xml:space="preserve">. – </w:t>
      </w:r>
      <w:r w:rsidR="00BD394B" w:rsidRPr="000350CA">
        <w:rPr>
          <w:rFonts w:cs="Arial"/>
          <w:szCs w:val="20"/>
          <w:lang w:eastAsia="cs-CZ"/>
        </w:rPr>
        <w:t>g</w:t>
      </w:r>
      <w:r w:rsidRPr="000350CA">
        <w:rPr>
          <w:rFonts w:cs="Arial"/>
          <w:szCs w:val="20"/>
          <w:lang w:eastAsia="cs-CZ"/>
        </w:rPr>
        <w:t xml:space="preserve">. v souladu s legendou dle metodiky IPR, </w:t>
      </w:r>
      <w:r w:rsidRPr="000350CA">
        <w:rPr>
          <w:rFonts w:cs="Arial"/>
          <w:color w:val="000000" w:themeColor="text1"/>
          <w:szCs w:val="20"/>
          <w:lang w:eastAsia="cs-CZ"/>
        </w:rPr>
        <w:t>tj.:</w:t>
      </w:r>
    </w:p>
    <w:p w:rsidR="00322C16" w:rsidRPr="00322C16" w:rsidRDefault="00322C16" w:rsidP="00B630D5">
      <w:pPr>
        <w:numPr>
          <w:ilvl w:val="1"/>
          <w:numId w:val="15"/>
        </w:numPr>
        <w:spacing w:before="60" w:after="0" w:line="240" w:lineRule="auto"/>
        <w:ind w:left="851"/>
        <w:jc w:val="both"/>
        <w:rPr>
          <w:szCs w:val="20"/>
        </w:rPr>
      </w:pPr>
      <w:r w:rsidRPr="00322C16">
        <w:rPr>
          <w:szCs w:val="20"/>
        </w:rPr>
        <w:t>podkladní vrstvy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hranice řešeného území,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parcelní kresba,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zástavba stávající a s vydaným územním rozhodnutím,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vrstevnice po 1m,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 w:hanging="357"/>
        <w:jc w:val="both"/>
        <w:rPr>
          <w:szCs w:val="20"/>
        </w:rPr>
      </w:pPr>
      <w:r w:rsidRPr="00322C16">
        <w:rPr>
          <w:szCs w:val="20"/>
        </w:rPr>
        <w:t>hranice městských částí,</w:t>
      </w:r>
    </w:p>
    <w:p w:rsidR="00322C16" w:rsidRPr="00322C16" w:rsidRDefault="00322C16" w:rsidP="00B630D5">
      <w:pPr>
        <w:numPr>
          <w:ilvl w:val="1"/>
          <w:numId w:val="15"/>
        </w:numPr>
        <w:spacing w:before="60" w:after="0" w:line="240" w:lineRule="auto"/>
        <w:ind w:left="851"/>
        <w:jc w:val="both"/>
        <w:rPr>
          <w:szCs w:val="20"/>
        </w:rPr>
      </w:pPr>
      <w:r w:rsidRPr="00322C16">
        <w:rPr>
          <w:szCs w:val="20"/>
        </w:rPr>
        <w:t>krajina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otevřená krajina,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 w:hanging="357"/>
        <w:jc w:val="both"/>
        <w:rPr>
          <w:szCs w:val="20"/>
        </w:rPr>
      </w:pPr>
      <w:r w:rsidRPr="00322C16">
        <w:rPr>
          <w:szCs w:val="20"/>
        </w:rPr>
        <w:t>vodní plocha,</w:t>
      </w:r>
    </w:p>
    <w:p w:rsidR="00322C16" w:rsidRPr="00322C16" w:rsidRDefault="00322C16" w:rsidP="00B630D5">
      <w:pPr>
        <w:numPr>
          <w:ilvl w:val="1"/>
          <w:numId w:val="15"/>
        </w:numPr>
        <w:spacing w:before="60" w:after="0" w:line="240" w:lineRule="auto"/>
        <w:ind w:left="851"/>
        <w:jc w:val="both"/>
        <w:rPr>
          <w:szCs w:val="20"/>
        </w:rPr>
      </w:pPr>
      <w:r w:rsidRPr="00322C16">
        <w:rPr>
          <w:szCs w:val="20"/>
        </w:rPr>
        <w:t>město (kompozice)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hranice zastavitelného území,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uliční čára,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plocha uličního prostranství,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plocha stavebního bloku,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plocha nestavebního bloku,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identifikace uličního profilu,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identifikace náměstí,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identifikace stavebního bloku,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identifikace nestavebního bloku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stavební čára uzavřená,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stavební čára otevřená,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stavební čára volná,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maximální podlažnost, výška římsy,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rozhraní hodnot podlažnosti / změna typu stavební čáry,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veřejný průchod napříč stavebním blokem,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památkově chráněný objekt,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dominanta s určením výšky,</w:t>
      </w:r>
    </w:p>
    <w:p w:rsidR="00322C16" w:rsidRPr="00322C16" w:rsidRDefault="00322C16" w:rsidP="00B630D5">
      <w:pPr>
        <w:numPr>
          <w:ilvl w:val="1"/>
          <w:numId w:val="15"/>
        </w:numPr>
        <w:spacing w:before="60" w:after="0" w:line="240" w:lineRule="auto"/>
        <w:ind w:left="851"/>
        <w:jc w:val="both"/>
        <w:rPr>
          <w:szCs w:val="20"/>
        </w:rPr>
      </w:pPr>
      <w:r w:rsidRPr="00322C16">
        <w:rPr>
          <w:szCs w:val="20"/>
        </w:rPr>
        <w:t>rozvojový potenciál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maximální výměra hrubých podlažních ploch bloku,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 w:hanging="357"/>
        <w:jc w:val="both"/>
        <w:rPr>
          <w:szCs w:val="20"/>
        </w:rPr>
      </w:pPr>
      <w:r w:rsidRPr="00322C16">
        <w:rPr>
          <w:szCs w:val="20"/>
        </w:rPr>
        <w:t>maximální podíl zastavěnosti bloku,</w:t>
      </w:r>
    </w:p>
    <w:p w:rsidR="00322C16" w:rsidRPr="00322C16" w:rsidRDefault="00322C16" w:rsidP="00B630D5">
      <w:pPr>
        <w:numPr>
          <w:ilvl w:val="1"/>
          <w:numId w:val="15"/>
        </w:numPr>
        <w:spacing w:before="60" w:after="0" w:line="240" w:lineRule="auto"/>
        <w:ind w:left="851"/>
        <w:jc w:val="both"/>
        <w:rPr>
          <w:szCs w:val="20"/>
        </w:rPr>
      </w:pPr>
      <w:r w:rsidRPr="00322C16">
        <w:rPr>
          <w:szCs w:val="20"/>
        </w:rPr>
        <w:t>zelená infrastruktura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kompozičně významné stromořadí v uličním prostranství,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kompozičně významná plocha s parkovými úpravami v uličním prostranství,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kompozičně významná vodní plocha v uličním prostranství či nestavebním bloku,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lastRenderedPageBreak/>
        <w:t>biocentrum,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 w:hanging="357"/>
        <w:jc w:val="both"/>
        <w:rPr>
          <w:szCs w:val="20"/>
        </w:rPr>
      </w:pPr>
      <w:r w:rsidRPr="00322C16">
        <w:rPr>
          <w:szCs w:val="20"/>
        </w:rPr>
        <w:t>biokoridor.</w:t>
      </w:r>
    </w:p>
    <w:p w:rsidR="00322C16" w:rsidRPr="00322C16" w:rsidRDefault="00322C16" w:rsidP="00B630D5">
      <w:pPr>
        <w:numPr>
          <w:ilvl w:val="1"/>
          <w:numId w:val="15"/>
        </w:numPr>
        <w:spacing w:before="60" w:after="0" w:line="240" w:lineRule="auto"/>
        <w:ind w:left="851"/>
        <w:jc w:val="both"/>
        <w:rPr>
          <w:szCs w:val="20"/>
        </w:rPr>
      </w:pPr>
      <w:r w:rsidRPr="00322C16">
        <w:rPr>
          <w:szCs w:val="20"/>
        </w:rPr>
        <w:t>dopravní infrastruktura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hrana vozovky či vyhrazené cyklostezky,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plocha vozovky,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plocha vyhrazené cyklostezky,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schéma vodorovného dopravního značení ve vozovce,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záchytné parkoviště P+R,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autobusové nádraží,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tramvajová trať,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zastávka MHD,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tramvajová vozovna,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trať metra,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výstup z vestibulu metra,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depo metra,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železniční trať,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železniční stanice či zastávka,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železniční překladiště,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lanová dráha,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říční přístav,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vzletová a přistávací dráha,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 w:hanging="357"/>
        <w:jc w:val="both"/>
        <w:rPr>
          <w:szCs w:val="20"/>
        </w:rPr>
      </w:pPr>
      <w:r w:rsidRPr="00322C16">
        <w:rPr>
          <w:szCs w:val="20"/>
        </w:rPr>
        <w:t>tunel,</w:t>
      </w:r>
    </w:p>
    <w:p w:rsidR="00322C16" w:rsidRPr="00322C16" w:rsidRDefault="00322C16" w:rsidP="00B630D5">
      <w:pPr>
        <w:numPr>
          <w:ilvl w:val="1"/>
          <w:numId w:val="15"/>
        </w:numPr>
        <w:spacing w:before="60" w:after="0" w:line="240" w:lineRule="auto"/>
        <w:ind w:left="851"/>
        <w:jc w:val="both"/>
        <w:rPr>
          <w:szCs w:val="20"/>
        </w:rPr>
      </w:pPr>
      <w:r w:rsidRPr="00322C16">
        <w:rPr>
          <w:szCs w:val="20"/>
        </w:rPr>
        <w:t>občanská infrastruktura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označení bloku s umístěním zařízení zdravotních a sociálních služeb,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označení bloku s umístěním zařízení školství,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označení bloku s umístěním zařízení správy,</w:t>
      </w:r>
    </w:p>
    <w:p w:rsidR="00322C16" w:rsidRPr="00322C16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322C16">
        <w:rPr>
          <w:szCs w:val="20"/>
        </w:rPr>
        <w:t>označení bloku s umístěním zařízení kultury,</w:t>
      </w:r>
    </w:p>
    <w:p w:rsidR="00322C16" w:rsidRPr="000350CA" w:rsidRDefault="00322C16" w:rsidP="00B630D5">
      <w:pPr>
        <w:numPr>
          <w:ilvl w:val="0"/>
          <w:numId w:val="14"/>
        </w:numPr>
        <w:spacing w:after="120"/>
        <w:ind w:left="1276"/>
        <w:contextualSpacing/>
        <w:jc w:val="both"/>
        <w:rPr>
          <w:szCs w:val="20"/>
        </w:rPr>
      </w:pPr>
      <w:r w:rsidRPr="000350CA">
        <w:rPr>
          <w:szCs w:val="20"/>
        </w:rPr>
        <w:t>označení bloku s umístěním zařízení obchodu,</w:t>
      </w:r>
    </w:p>
    <w:p w:rsidR="00322C16" w:rsidRPr="000350CA" w:rsidRDefault="00322C16" w:rsidP="00B630D5">
      <w:pPr>
        <w:numPr>
          <w:ilvl w:val="0"/>
          <w:numId w:val="14"/>
        </w:numPr>
        <w:spacing w:after="120"/>
        <w:ind w:left="1276" w:hanging="357"/>
        <w:jc w:val="both"/>
        <w:rPr>
          <w:szCs w:val="20"/>
        </w:rPr>
      </w:pPr>
      <w:r w:rsidRPr="000350CA">
        <w:rPr>
          <w:szCs w:val="20"/>
        </w:rPr>
        <w:t>hrana zástavby s veřejnou vybaveností v parteru.</w:t>
      </w:r>
    </w:p>
    <w:p w:rsidR="00BD394B" w:rsidRPr="000350CA" w:rsidRDefault="00BD394B" w:rsidP="00BD394B">
      <w:pPr>
        <w:pStyle w:val="odrkyodstavce"/>
      </w:pPr>
      <w:r w:rsidRPr="000350CA">
        <w:t xml:space="preserve">V hlavním výkresu nebudou zakresleny prvky technické infrastruktury. Pro legendu ostatních výkresů se speciální požadavky nestanoví. </w:t>
      </w:r>
    </w:p>
    <w:p w:rsidR="004A575C" w:rsidRDefault="004A575C" w:rsidP="004A575C">
      <w:pPr>
        <w:pStyle w:val="Nadpis1"/>
      </w:pPr>
      <w:bookmarkStart w:id="42" w:name="_Toc490663850"/>
      <w:r>
        <w:t>Použité zkratky</w:t>
      </w:r>
      <w:bookmarkEnd w:id="42"/>
    </w:p>
    <w:p w:rsidR="004A575C" w:rsidRDefault="004A575C" w:rsidP="004A575C">
      <w:pPr>
        <w:tabs>
          <w:tab w:val="left" w:pos="993"/>
        </w:tabs>
        <w:spacing w:line="480" w:lineRule="auto"/>
      </w:pPr>
      <w:r w:rsidRPr="00825563">
        <w:t>ČSN</w:t>
      </w:r>
      <w:r w:rsidRPr="00825563">
        <w:tab/>
        <w:t>Česká státní norma</w:t>
      </w:r>
    </w:p>
    <w:p w:rsidR="00ED7E67" w:rsidRDefault="00ED7E67" w:rsidP="004A575C">
      <w:pPr>
        <w:tabs>
          <w:tab w:val="left" w:pos="993"/>
        </w:tabs>
        <w:spacing w:line="480" w:lineRule="auto"/>
      </w:pPr>
      <w:r>
        <w:t>ČOV</w:t>
      </w:r>
      <w:r>
        <w:tab/>
        <w:t>Čistírna odpadních vod</w:t>
      </w:r>
    </w:p>
    <w:p w:rsidR="00DF5F98" w:rsidRPr="00825563" w:rsidRDefault="00DF5F98" w:rsidP="004A575C">
      <w:pPr>
        <w:tabs>
          <w:tab w:val="left" w:pos="993"/>
        </w:tabs>
        <w:spacing w:line="480" w:lineRule="auto"/>
      </w:pPr>
      <w:r>
        <w:t>IAD</w:t>
      </w:r>
      <w:r>
        <w:tab/>
        <w:t>Individuální automobilová doprava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IPR</w:t>
      </w:r>
      <w:r w:rsidRPr="00825563">
        <w:tab/>
        <w:t xml:space="preserve">Institut plánování a rozvoje hl. m. Prahy 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k. ú.</w:t>
      </w:r>
      <w:r w:rsidRPr="00825563">
        <w:tab/>
        <w:t>Katastrální území</w:t>
      </w:r>
    </w:p>
    <w:p w:rsidR="004A575C" w:rsidRDefault="004A575C" w:rsidP="004A575C">
      <w:pPr>
        <w:tabs>
          <w:tab w:val="left" w:pos="993"/>
        </w:tabs>
        <w:spacing w:line="480" w:lineRule="auto"/>
      </w:pPr>
      <w:r w:rsidRPr="00825563">
        <w:t>MČ</w:t>
      </w:r>
      <w:r w:rsidRPr="00825563">
        <w:tab/>
        <w:t>Městská část</w:t>
      </w:r>
    </w:p>
    <w:p w:rsidR="005C1B72" w:rsidRPr="00825563" w:rsidRDefault="005C1B72" w:rsidP="004A575C">
      <w:pPr>
        <w:tabs>
          <w:tab w:val="left" w:pos="993"/>
        </w:tabs>
        <w:spacing w:line="480" w:lineRule="auto"/>
      </w:pPr>
      <w:r>
        <w:t>MÚK</w:t>
      </w:r>
      <w:r>
        <w:tab/>
        <w:t>Mimoúrovňová křižovatka</w:t>
      </w:r>
    </w:p>
    <w:p w:rsidR="00DF5F98" w:rsidRDefault="00DF5F98" w:rsidP="004A575C">
      <w:pPr>
        <w:tabs>
          <w:tab w:val="left" w:pos="993"/>
        </w:tabs>
        <w:spacing w:line="480" w:lineRule="auto"/>
      </w:pPr>
      <w:r>
        <w:t>NP</w:t>
      </w:r>
      <w:r>
        <w:tab/>
        <w:t>Nadzemní podlaží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lastRenderedPageBreak/>
        <w:t>P + R</w:t>
      </w:r>
      <w:r w:rsidRPr="00825563">
        <w:tab/>
        <w:t>Parkoviště park and ride „parkuj a jeď“</w:t>
      </w:r>
    </w:p>
    <w:p w:rsidR="00DF5F98" w:rsidRDefault="00DF5F98" w:rsidP="004A575C">
      <w:pPr>
        <w:tabs>
          <w:tab w:val="left" w:pos="993"/>
        </w:tabs>
        <w:spacing w:line="480" w:lineRule="auto"/>
      </w:pPr>
      <w:r>
        <w:t>PID</w:t>
      </w:r>
      <w:r>
        <w:tab/>
        <w:t>Pražská integrovaná doprava</w:t>
      </w:r>
    </w:p>
    <w:p w:rsidR="00102EF0" w:rsidRDefault="00102EF0" w:rsidP="004A575C">
      <w:pPr>
        <w:tabs>
          <w:tab w:val="left" w:pos="993"/>
        </w:tabs>
        <w:spacing w:line="480" w:lineRule="auto"/>
      </w:pPr>
      <w:r>
        <w:t>PSP</w:t>
      </w:r>
      <w:r>
        <w:tab/>
        <w:t>Pražské stavební předpisy</w:t>
      </w:r>
    </w:p>
    <w:p w:rsidR="00DF5F98" w:rsidRDefault="00DF5F98" w:rsidP="004A575C">
      <w:pPr>
        <w:tabs>
          <w:tab w:val="left" w:pos="993"/>
        </w:tabs>
        <w:spacing w:line="480" w:lineRule="auto"/>
      </w:pPr>
      <w:r>
        <w:t>RD</w:t>
      </w:r>
      <w:r>
        <w:tab/>
        <w:t>Rodinný dům</w:t>
      </w:r>
    </w:p>
    <w:p w:rsidR="009B2D00" w:rsidRDefault="009B2D00" w:rsidP="004A575C">
      <w:pPr>
        <w:tabs>
          <w:tab w:val="left" w:pos="993"/>
        </w:tabs>
        <w:spacing w:line="480" w:lineRule="auto"/>
      </w:pPr>
      <w:r>
        <w:t>RHMP</w:t>
      </w:r>
      <w:r>
        <w:tab/>
        <w:t>Rada hlavního města Prahy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TI</w:t>
      </w:r>
      <w:r w:rsidRPr="00825563">
        <w:tab/>
        <w:t>Technická infrastruktura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 xml:space="preserve">TNV </w:t>
      </w:r>
      <w:r w:rsidRPr="00825563">
        <w:tab/>
        <w:t>Technická norma vodního hospodářství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ÚAP</w:t>
      </w:r>
      <w:r w:rsidRPr="00825563">
        <w:tab/>
        <w:t>Územně analytické podklady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ÚP</w:t>
      </w:r>
      <w:r w:rsidRPr="00825563">
        <w:tab/>
        <w:t>Územní plán sídelního útvaru hl. m. Prahy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ÚS</w:t>
      </w:r>
      <w:r w:rsidRPr="00825563">
        <w:tab/>
        <w:t>Územní studie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VPS</w:t>
      </w:r>
      <w:r w:rsidRPr="00825563">
        <w:tab/>
        <w:t>Veřejně prospěšná stavba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VPO</w:t>
      </w:r>
      <w:r w:rsidRPr="00825563">
        <w:tab/>
        <w:t>Veřejně prospěšné opatření</w:t>
      </w:r>
    </w:p>
    <w:p w:rsidR="004A575C" w:rsidRPr="00825563" w:rsidRDefault="004A575C" w:rsidP="004A575C">
      <w:pPr>
        <w:tabs>
          <w:tab w:val="left" w:pos="993"/>
        </w:tabs>
        <w:spacing w:line="480" w:lineRule="auto"/>
      </w:pPr>
      <w:r w:rsidRPr="00825563">
        <w:t>ZHMP</w:t>
      </w:r>
      <w:r w:rsidRPr="00825563">
        <w:tab/>
        <w:t>Zastupitelstvo hl. m. Prahy</w:t>
      </w:r>
    </w:p>
    <w:p w:rsidR="004A575C" w:rsidRPr="007E7F2A" w:rsidRDefault="004A575C" w:rsidP="004A575C">
      <w:pPr>
        <w:tabs>
          <w:tab w:val="left" w:pos="993"/>
        </w:tabs>
        <w:spacing w:line="480" w:lineRule="auto"/>
      </w:pPr>
      <w:r w:rsidRPr="00825563">
        <w:t>ZÚR</w:t>
      </w:r>
      <w:r w:rsidRPr="00825563">
        <w:tab/>
        <w:t>Zásady územního rozvoje</w:t>
      </w:r>
    </w:p>
    <w:p w:rsidR="007846FB" w:rsidRPr="007B2384" w:rsidRDefault="007846FB" w:rsidP="004A575C">
      <w:pPr>
        <w:pStyle w:val="Nadpis1"/>
        <w:numPr>
          <w:ilvl w:val="0"/>
          <w:numId w:val="0"/>
        </w:numPr>
      </w:pPr>
      <w:bookmarkStart w:id="43" w:name="_Toc484423700"/>
      <w:bookmarkStart w:id="44" w:name="_Toc484443536"/>
      <w:bookmarkStart w:id="45" w:name="_Toc485046976"/>
      <w:bookmarkStart w:id="46" w:name="_Toc490663851"/>
      <w:r w:rsidRPr="007B2384">
        <w:t>Příloha č. 1 – Situační zákres s vymezením řešeného území</w:t>
      </w:r>
      <w:bookmarkEnd w:id="43"/>
      <w:bookmarkEnd w:id="44"/>
      <w:bookmarkEnd w:id="45"/>
      <w:bookmarkEnd w:id="46"/>
    </w:p>
    <w:p w:rsidR="004A575C" w:rsidRPr="007B2384" w:rsidRDefault="004A575C" w:rsidP="004A575C">
      <w:pPr>
        <w:rPr>
          <w:lang w:eastAsia="cs-CZ"/>
        </w:rPr>
      </w:pPr>
    </w:p>
    <w:p w:rsidR="008C0B9E" w:rsidRPr="007B2384" w:rsidRDefault="004F77B2" w:rsidP="004A575C">
      <w:pPr>
        <w:pStyle w:val="Nadpis1"/>
        <w:numPr>
          <w:ilvl w:val="0"/>
          <w:numId w:val="0"/>
        </w:numPr>
      </w:pPr>
      <w:bookmarkStart w:id="47" w:name="_Toc490663852"/>
      <w:bookmarkStart w:id="48" w:name="_Toc485046977"/>
      <w:r w:rsidRPr="007B2384">
        <w:t xml:space="preserve">Příloha č. 2 – </w:t>
      </w:r>
      <w:r w:rsidR="008C0B9E" w:rsidRPr="007B2384">
        <w:t>Vybrané informace o území</w:t>
      </w:r>
      <w:bookmarkEnd w:id="47"/>
    </w:p>
    <w:p w:rsidR="008C0B9E" w:rsidRPr="007B2384" w:rsidRDefault="008C0B9E" w:rsidP="008C0B9E">
      <w:pPr>
        <w:rPr>
          <w:lang w:eastAsia="cs-CZ"/>
        </w:rPr>
      </w:pPr>
    </w:p>
    <w:p w:rsidR="007846FB" w:rsidRPr="008C0B9E" w:rsidRDefault="008C0B9E" w:rsidP="004A575C">
      <w:pPr>
        <w:pStyle w:val="Nadpis1"/>
        <w:numPr>
          <w:ilvl w:val="0"/>
          <w:numId w:val="0"/>
        </w:numPr>
      </w:pPr>
      <w:bookmarkStart w:id="49" w:name="_Toc490663853"/>
      <w:r w:rsidRPr="008C0B9E">
        <w:t xml:space="preserve">Příloha č. 3 – </w:t>
      </w:r>
      <w:r w:rsidR="004F77B2" w:rsidRPr="008C0B9E">
        <w:t>Zadávací podklady</w:t>
      </w:r>
      <w:bookmarkEnd w:id="48"/>
      <w:r w:rsidRPr="008C0B9E">
        <w:t xml:space="preserve"> a veřejně dostupné územně plánovací podklady a dokumentace pro zpracování ÚS</w:t>
      </w:r>
      <w:bookmarkEnd w:id="49"/>
    </w:p>
    <w:p w:rsidR="001A706C" w:rsidRPr="001A706C" w:rsidRDefault="001A706C" w:rsidP="00B630D5">
      <w:pPr>
        <w:pStyle w:val="Bezmezer"/>
        <w:numPr>
          <w:ilvl w:val="0"/>
          <w:numId w:val="12"/>
        </w:numPr>
      </w:pPr>
      <w:r w:rsidRPr="001A706C">
        <w:t>Územní plán sídelního útvaru hl. m. Prahy, schválený usnesením Zastupitelstva hl. m. Prahy č. 10/5 ze dne 9. 9. 1999, který nabyl účinnosti dne 1. 1. 2000, včetně platných změn i změny Z 1000/00 vydané usnesením Zastupitelstva hl. m. Prahy č. 30/86 dne 22. 10. 2009 formou Opatření obecné povahy č.6/2009 s účinností od 12. 11. 2009,</w:t>
      </w:r>
    </w:p>
    <w:p w:rsidR="001A706C" w:rsidRPr="001A706C" w:rsidRDefault="001A706C" w:rsidP="001A706C">
      <w:pPr>
        <w:pStyle w:val="Bezmezer"/>
      </w:pPr>
      <w:r w:rsidRPr="001A706C">
        <w:t xml:space="preserve">Zásady územního rozvoje, </w:t>
      </w:r>
      <w:r w:rsidRPr="001A706C">
        <w:rPr>
          <w:rStyle w:val="Siln"/>
          <w:rFonts w:eastAsiaTheme="majorEastAsia"/>
          <w:b w:val="0"/>
          <w:bCs w:val="0"/>
        </w:rPr>
        <w:t>Aktualizace č. 1 ZÚR hl. m. Prahy</w:t>
      </w:r>
      <w:r w:rsidRPr="001A706C">
        <w:t xml:space="preserve"> vydaná opatřením obecné povahy č. </w:t>
      </w:r>
      <w:hyperlink r:id="rId9" w:history="1">
        <w:r w:rsidRPr="001A706C">
          <w:rPr>
            <w:rStyle w:val="Siln"/>
            <w:rFonts w:eastAsiaTheme="majorEastAsia"/>
            <w:b w:val="0"/>
            <w:bCs w:val="0"/>
          </w:rPr>
          <w:t>43/2014</w:t>
        </w:r>
      </w:hyperlink>
      <w:r w:rsidRPr="001A706C">
        <w:t xml:space="preserve"> usnesením č. </w:t>
      </w:r>
      <w:hyperlink r:id="rId10" w:history="1">
        <w:r w:rsidRPr="001A706C">
          <w:rPr>
            <w:rStyle w:val="Siln"/>
            <w:rFonts w:eastAsiaTheme="majorEastAsia"/>
            <w:b w:val="0"/>
            <w:bCs w:val="0"/>
          </w:rPr>
          <w:t>4</w:t>
        </w:r>
      </w:hyperlink>
      <w:r w:rsidRPr="001A706C">
        <w:t>1/1 Zastupitelstva hl. m. Prahy ze dne 11. 9. 2014,</w:t>
      </w:r>
    </w:p>
    <w:p w:rsidR="00D5442E" w:rsidRPr="000350CA" w:rsidRDefault="00D5442E" w:rsidP="00D5442E">
      <w:pPr>
        <w:pStyle w:val="Bezmezer"/>
        <w:tabs>
          <w:tab w:val="clear" w:pos="1701"/>
          <w:tab w:val="left" w:pos="1134"/>
        </w:tabs>
        <w:ind w:left="1134" w:hanging="425"/>
        <w:rPr>
          <w:rStyle w:val="Siln"/>
          <w:b w:val="0"/>
          <w:bCs w:val="0"/>
        </w:rPr>
      </w:pPr>
      <w:r w:rsidRPr="000350CA">
        <w:rPr>
          <w:rStyle w:val="Siln"/>
          <w:b w:val="0"/>
        </w:rPr>
        <w:t xml:space="preserve">4. aktualizace </w:t>
      </w:r>
      <w:hyperlink r:id="rId11" w:history="1">
        <w:r w:rsidRPr="000350CA">
          <w:rPr>
            <w:rStyle w:val="Siln"/>
            <w:b w:val="0"/>
          </w:rPr>
          <w:t>Územně analytických podkladů hl. m. Prahy 201</w:t>
        </w:r>
      </w:hyperlink>
      <w:r w:rsidRPr="000350CA">
        <w:rPr>
          <w:rStyle w:val="Siln"/>
          <w:b w:val="0"/>
        </w:rPr>
        <w:t xml:space="preserve">6 (ÚAP kraj a obec hl. m. Praha) ze dne 15. 6. 2017, </w:t>
      </w:r>
      <w:hyperlink r:id="rId12" w:history="1">
        <w:r w:rsidRPr="000350CA">
          <w:rPr>
            <w:rStyle w:val="Siln"/>
            <w:b w:val="0"/>
          </w:rPr>
          <w:t>usnesení ZHMP č. 28/</w:t>
        </w:r>
      </w:hyperlink>
      <w:r w:rsidRPr="000350CA">
        <w:rPr>
          <w:rStyle w:val="Siln"/>
          <w:b w:val="0"/>
        </w:rPr>
        <w:t>24,</w:t>
      </w:r>
    </w:p>
    <w:p w:rsidR="001A706C" w:rsidRPr="000350CA" w:rsidRDefault="001A706C" w:rsidP="001A706C">
      <w:pPr>
        <w:pStyle w:val="Bezmezer"/>
        <w:rPr>
          <w:rStyle w:val="Hypertextovodkaz"/>
          <w:color w:val="auto"/>
          <w:u w:val="none"/>
        </w:rPr>
      </w:pPr>
      <w:r w:rsidRPr="000350CA">
        <w:rPr>
          <w:rStyle w:val="Siln"/>
          <w:rFonts w:eastAsiaTheme="majorEastAsia"/>
          <w:b w:val="0"/>
          <w:bCs w:val="0"/>
        </w:rPr>
        <w:t>veřejně přístupná verze návr</w:t>
      </w:r>
      <w:r w:rsidR="00477E3E" w:rsidRPr="000350CA">
        <w:rPr>
          <w:rStyle w:val="Siln"/>
          <w:rFonts w:eastAsiaTheme="majorEastAsia"/>
          <w:b w:val="0"/>
          <w:bCs w:val="0"/>
        </w:rPr>
        <w:t>hu Metropolitního plánu dostupná</w:t>
      </w:r>
      <w:r w:rsidRPr="000350CA">
        <w:rPr>
          <w:rStyle w:val="Siln"/>
          <w:rFonts w:eastAsiaTheme="majorEastAsia"/>
          <w:b w:val="0"/>
          <w:bCs w:val="0"/>
        </w:rPr>
        <w:t xml:space="preserve"> na: </w:t>
      </w:r>
      <w:hyperlink r:id="rId13" w:history="1">
        <w:r w:rsidRPr="000350CA">
          <w:rPr>
            <w:rStyle w:val="Hypertextovodkaz"/>
            <w:color w:val="auto"/>
            <w:u w:val="none"/>
          </w:rPr>
          <w:t>http://plan.iprpraha.cz/cs/upp-dokumentace</w:t>
        </w:r>
      </w:hyperlink>
      <w:r w:rsidRPr="000350CA">
        <w:rPr>
          <w:rStyle w:val="Hypertextovodkaz"/>
          <w:color w:val="auto"/>
          <w:u w:val="none"/>
        </w:rPr>
        <w:t>,</w:t>
      </w:r>
    </w:p>
    <w:p w:rsidR="001A706C" w:rsidRPr="000350CA" w:rsidRDefault="001A706C" w:rsidP="001A706C">
      <w:pPr>
        <w:pStyle w:val="Bezmezer"/>
      </w:pPr>
      <w:r w:rsidRPr="000350CA">
        <w:t>Nařízení č. 10/2016 Sb. hl. m. Prahy, Pražské stavební předpisy, v platném znění,</w:t>
      </w:r>
    </w:p>
    <w:p w:rsidR="001A706C" w:rsidRPr="000350CA" w:rsidRDefault="001A706C" w:rsidP="001A706C">
      <w:pPr>
        <w:pStyle w:val="Bezmezer"/>
      </w:pPr>
      <w:r w:rsidRPr="000350CA">
        <w:t>Manuál tvorby veřejných prostranství hlavního města Prahy. Institut plánování a ro</w:t>
      </w:r>
      <w:r w:rsidR="00260D6F" w:rsidRPr="000350CA">
        <w:t>zvoje hl. m. Prahy, Praha, 2014,</w:t>
      </w:r>
    </w:p>
    <w:p w:rsidR="00260D6F" w:rsidRPr="000350CA" w:rsidRDefault="00260D6F" w:rsidP="001A706C">
      <w:pPr>
        <w:pStyle w:val="Bezmezer"/>
      </w:pPr>
      <w:r w:rsidRPr="000350CA">
        <w:lastRenderedPageBreak/>
        <w:t>Strategický plán hl. m. Prahy, aktualizace 2016,</w:t>
      </w:r>
    </w:p>
    <w:p w:rsidR="001A706C" w:rsidRPr="00B22E4D" w:rsidRDefault="001A706C" w:rsidP="001A706C">
      <w:pPr>
        <w:pStyle w:val="Bezmezer"/>
      </w:pPr>
      <w:r w:rsidRPr="001A706C">
        <w:t>open data voln</w:t>
      </w:r>
      <w:r>
        <w:t xml:space="preserve">ě ke stažení ve vektorové formě dostupné na: </w:t>
      </w:r>
      <w:hyperlink r:id="rId14" w:history="1">
        <w:r w:rsidRPr="003234B1">
          <w:rPr>
            <w:rStyle w:val="Hypertextovodkaz"/>
          </w:rPr>
          <w:t>www.geoportalpraha.cz/cs/opendata</w:t>
        </w:r>
      </w:hyperlink>
      <w:r w:rsidRPr="004C63B8">
        <w:t>.</w:t>
      </w:r>
    </w:p>
    <w:p w:rsidR="008C0B9E" w:rsidRPr="00CB56FC" w:rsidRDefault="00EC6F05" w:rsidP="00C84D3E">
      <w:pPr>
        <w:pStyle w:val="Nadpis1"/>
        <w:numPr>
          <w:ilvl w:val="0"/>
          <w:numId w:val="0"/>
        </w:numPr>
      </w:pPr>
      <w:bookmarkStart w:id="50" w:name="_Toc490663854"/>
      <w:r w:rsidRPr="00CB56FC">
        <w:t xml:space="preserve">Příloha č. 4 </w:t>
      </w:r>
      <w:r w:rsidR="00B1230E" w:rsidRPr="00CB56FC">
        <w:t>–</w:t>
      </w:r>
      <w:r w:rsidR="00B1230E" w:rsidRPr="00C84D3E">
        <w:t>Základní</w:t>
      </w:r>
      <w:r w:rsidR="00B1230E" w:rsidRPr="00CB56FC">
        <w:t xml:space="preserve"> předpisy a </w:t>
      </w:r>
      <w:r w:rsidR="008C0B9E" w:rsidRPr="00CB56FC">
        <w:t>literatura</w:t>
      </w:r>
      <w:bookmarkEnd w:id="50"/>
    </w:p>
    <w:p w:rsidR="00CB56FC" w:rsidRPr="007B2384" w:rsidRDefault="00CB56FC" w:rsidP="00CB56FC">
      <w:pPr>
        <w:spacing w:before="240" w:after="0" w:line="276" w:lineRule="auto"/>
        <w:rPr>
          <w:szCs w:val="20"/>
          <w:lang w:eastAsia="cs-CZ"/>
        </w:rPr>
      </w:pPr>
      <w:r w:rsidRPr="007B2384">
        <w:rPr>
          <w:szCs w:val="20"/>
          <w:lang w:eastAsia="cs-CZ"/>
        </w:rPr>
        <w:t>Cyklokoncepce MČ Horní Počernice</w:t>
      </w:r>
    </w:p>
    <w:p w:rsidR="00B1230E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>ČSN 73 6053. Odstavné a parkovací plochy silničních vozidel.</w:t>
      </w:r>
    </w:p>
    <w:p w:rsidR="00B1230E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>ČSN 73 6102. Projektování křižovatek na silničních komunikacích v platném znění. Úřad pro technickou normalizaci, metrologii a státní zkušebnictví, Praha.</w:t>
      </w:r>
    </w:p>
    <w:p w:rsidR="00B1230E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 xml:space="preserve">ČSN 73 6110. Projektování místních komunikací v platném znění. </w:t>
      </w:r>
    </w:p>
    <w:p w:rsidR="00B1230E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>ČSN 75 6101. Stokové sítě a kanalizační přípojky v platném znění. Úřad pro technickou normalizaci, metrologii a státní zkušebnictví, Praha.</w:t>
      </w:r>
    </w:p>
    <w:p w:rsidR="00CB56FC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szCs w:val="20"/>
        </w:rPr>
        <w:t>ČSN 75 9010. Vsakovací zařízení srážkových vod v platném znění.</w:t>
      </w:r>
      <w:r w:rsidRPr="007B2384">
        <w:rPr>
          <w:rFonts w:cs="Times New Roman"/>
          <w:szCs w:val="20"/>
        </w:rPr>
        <w:t xml:space="preserve"> Úřad pro technickou normalizaci, metrologii a státní zkušebnictví, Praha.</w:t>
      </w:r>
    </w:p>
    <w:p w:rsidR="00CB56FC" w:rsidRPr="007B2384" w:rsidRDefault="00CB56FC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szCs w:val="20"/>
        </w:rPr>
        <w:t>Deklarace podmínek rozvoje MČ Praha 20</w:t>
      </w:r>
    </w:p>
    <w:p w:rsidR="00B1230E" w:rsidRPr="007B2384" w:rsidRDefault="00B1230E" w:rsidP="00CB56FC">
      <w:pPr>
        <w:spacing w:before="240" w:after="0" w:line="276" w:lineRule="auto"/>
        <w:rPr>
          <w:szCs w:val="20"/>
        </w:rPr>
      </w:pPr>
      <w:r w:rsidRPr="007B2384">
        <w:rPr>
          <w:szCs w:val="20"/>
        </w:rPr>
        <w:t>Manuál tvorby veřejných prostranství hlavního města Prahy. Institut plánování a rozvoje hl. m. Prahy, 2014.</w:t>
      </w:r>
    </w:p>
    <w:p w:rsidR="00B1230E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 xml:space="preserve">MHMP Sekce Útvar rozvoje hl. m. Prahy, 2002: Metodický pokyn k Územnímu plánu SÚ hl. m. Prahy [online], dostupný z: </w:t>
      </w:r>
      <w:hyperlink r:id="rId15" w:history="1">
        <w:r w:rsidRPr="007B2384">
          <w:rPr>
            <w:rStyle w:val="Hypertextovodkaz"/>
            <w:rFonts w:cs="Times New Roman"/>
            <w:szCs w:val="20"/>
          </w:rPr>
          <w:t>http://www.iprpraha.cz/uploads/assets/dokumenty/pup/metodicky_pokyn.pdf</w:t>
        </w:r>
      </w:hyperlink>
      <w:r w:rsidRPr="007B2384">
        <w:rPr>
          <w:rFonts w:cs="Times New Roman"/>
          <w:szCs w:val="20"/>
        </w:rPr>
        <w:t>, 10. 4. 2017.</w:t>
      </w:r>
    </w:p>
    <w:p w:rsidR="00B1230E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 xml:space="preserve">Ministerstvo dopravy, 2017: Technické podmínky, Navrhování komunikací pro cyklisty [online], dostupné z: </w:t>
      </w:r>
      <w:hyperlink r:id="rId16" w:history="1">
        <w:r w:rsidRPr="007B2384">
          <w:rPr>
            <w:rStyle w:val="Hypertextovodkaz"/>
            <w:rFonts w:cs="Times New Roman"/>
            <w:szCs w:val="20"/>
          </w:rPr>
          <w:t>http://www.pjpk.cz/data/USR_001_2_8_TP/TP_179_2017.pdf</w:t>
        </w:r>
      </w:hyperlink>
      <w:r w:rsidRPr="007B2384">
        <w:rPr>
          <w:rFonts w:cs="Times New Roman"/>
          <w:szCs w:val="20"/>
        </w:rPr>
        <w:t>, 24. 7. 2017.</w:t>
      </w:r>
    </w:p>
    <w:p w:rsidR="00B1230E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>Nařízení č. 10/2016 Sb. hl. m. Prahy, Pražské stavební předpisy, v platném znění.</w:t>
      </w:r>
    </w:p>
    <w:p w:rsidR="00CB56FC" w:rsidRPr="007B2384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rFonts w:cs="Times New Roman"/>
          <w:szCs w:val="20"/>
        </w:rPr>
        <w:t>Nařízení vlády č. 272/2011 Sb., o ochraně zdraví před nepříznivými účinky hl</w:t>
      </w:r>
      <w:r w:rsidR="00CB56FC" w:rsidRPr="007B2384">
        <w:rPr>
          <w:rFonts w:cs="Times New Roman"/>
          <w:szCs w:val="20"/>
        </w:rPr>
        <w:t>uku a vibrací, v platném znění.</w:t>
      </w:r>
    </w:p>
    <w:p w:rsidR="00CB56FC" w:rsidRPr="00CB56FC" w:rsidRDefault="00CB56FC" w:rsidP="00CB56FC">
      <w:pPr>
        <w:spacing w:before="240" w:after="0" w:line="276" w:lineRule="auto"/>
        <w:rPr>
          <w:rFonts w:cs="Times New Roman"/>
          <w:szCs w:val="20"/>
        </w:rPr>
      </w:pPr>
      <w:r w:rsidRPr="007B2384">
        <w:rPr>
          <w:szCs w:val="20"/>
          <w:lang w:eastAsia="cs-CZ"/>
        </w:rPr>
        <w:t>Rozvaha MČ MPP</w:t>
      </w:r>
    </w:p>
    <w:p w:rsidR="00B1230E" w:rsidRPr="00CB56FC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CB56FC">
        <w:rPr>
          <w:rFonts w:cs="Times New Roman"/>
          <w:szCs w:val="20"/>
        </w:rPr>
        <w:t xml:space="preserve">TNV 75 9011. Hospodaření se srážkovými vodami [online]. Ministerstvo zemědělství, dostupné z: </w:t>
      </w:r>
      <w:hyperlink r:id="rId17" w:history="1">
        <w:r w:rsidRPr="00CB56FC">
          <w:rPr>
            <w:rStyle w:val="Hypertextovodkaz"/>
            <w:rFonts w:cs="Times New Roman"/>
            <w:szCs w:val="20"/>
          </w:rPr>
          <w:t>http://eagri.cz/public/web/file/209372/TNV_75_9011__brezen_2013.pdf</w:t>
        </w:r>
      </w:hyperlink>
      <w:r w:rsidRPr="00CB56FC">
        <w:rPr>
          <w:rFonts w:cs="Times New Roman"/>
          <w:szCs w:val="20"/>
        </w:rPr>
        <w:t>, 10. 4. 2017.</w:t>
      </w:r>
    </w:p>
    <w:p w:rsidR="00B1230E" w:rsidRPr="00CB56FC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CB56FC">
        <w:rPr>
          <w:rFonts w:cs="Times New Roman"/>
          <w:szCs w:val="20"/>
        </w:rPr>
        <w:t>Usnesení RHMP č. 1723 ze dne 18. 7. 2017: Strategie adaptace hl. m. Prahy na klimatickou změnu.</w:t>
      </w:r>
    </w:p>
    <w:p w:rsidR="00B1230E" w:rsidRPr="00CB56FC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CB56FC">
        <w:rPr>
          <w:rFonts w:cs="Times New Roman"/>
          <w:szCs w:val="20"/>
        </w:rPr>
        <w:t>Vyhláška č. 48/2014 Sb., kterou se mění vyhláška č. 428/2001 Sb., kterou se provádí zákon č. 274/2001 Sb., zákon o vodovodech a kanalizacích, ve znění pozdějších předpisů.</w:t>
      </w:r>
    </w:p>
    <w:p w:rsidR="00B1230E" w:rsidRPr="00CB56FC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CB56FC">
        <w:rPr>
          <w:rFonts w:cs="Times New Roman"/>
          <w:szCs w:val="20"/>
        </w:rPr>
        <w:t>Vyhláška Ministerstva vnitra č. 380/2002 Sb. k přípravě a provádění úkolů ochrany obyvatelstva.</w:t>
      </w:r>
    </w:p>
    <w:p w:rsidR="00B1230E" w:rsidRPr="00CB56FC" w:rsidRDefault="00B1230E" w:rsidP="00CB56FC">
      <w:pPr>
        <w:spacing w:before="240" w:after="0" w:line="276" w:lineRule="auto"/>
        <w:rPr>
          <w:rFonts w:cs="Times New Roman"/>
          <w:szCs w:val="20"/>
        </w:rPr>
      </w:pPr>
      <w:r w:rsidRPr="00CB56FC">
        <w:rPr>
          <w:rFonts w:cs="Times New Roman"/>
          <w:szCs w:val="20"/>
        </w:rPr>
        <w:t>Zákon č. 183/2006 Sb., stavební zákon, v platném znění.</w:t>
      </w:r>
    </w:p>
    <w:p w:rsidR="00B1230E" w:rsidRPr="00CB56FC" w:rsidRDefault="00B1230E" w:rsidP="00CB56FC">
      <w:pPr>
        <w:spacing w:before="240" w:after="0" w:line="276" w:lineRule="auto"/>
        <w:rPr>
          <w:szCs w:val="20"/>
        </w:rPr>
      </w:pPr>
      <w:r w:rsidRPr="00CB56FC">
        <w:rPr>
          <w:rFonts w:cs="Times New Roman"/>
          <w:szCs w:val="20"/>
        </w:rPr>
        <w:t>Zákon č. 201/2012 Sb., o ochraně ovzduší, v platném znění.</w:t>
      </w:r>
    </w:p>
    <w:p w:rsidR="00CB56FC" w:rsidRPr="00CB56FC" w:rsidRDefault="00CB56FC">
      <w:pPr>
        <w:rPr>
          <w:szCs w:val="20"/>
          <w:lang w:eastAsia="cs-CZ"/>
        </w:rPr>
      </w:pPr>
    </w:p>
    <w:sectPr w:rsidR="00CB56FC" w:rsidRPr="00CB56FC" w:rsidSect="00F0042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52" w:bottom="1304" w:left="1418" w:header="709" w:footer="157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E62EDB" w15:done="0"/>
  <w15:commentEx w15:paraId="0E2A9FF0" w15:done="0"/>
  <w15:commentEx w15:paraId="437DD301" w15:done="0"/>
  <w15:commentEx w15:paraId="7C44C441" w15:done="0"/>
  <w15:commentEx w15:paraId="4D1B540B" w15:done="0"/>
  <w15:commentEx w15:paraId="1ACF59E5" w15:done="0"/>
  <w15:commentEx w15:paraId="5A801CD8" w15:done="0"/>
  <w15:commentEx w15:paraId="7FDF73BD" w15:done="0"/>
  <w15:commentEx w15:paraId="1341A400" w15:done="0"/>
  <w15:commentEx w15:paraId="3D1AF615" w15:done="0"/>
  <w15:commentEx w15:paraId="0CE62F73" w15:done="0"/>
  <w15:commentEx w15:paraId="01EC84D1" w15:done="0"/>
  <w15:commentEx w15:paraId="74DF9BB5" w15:done="0"/>
  <w15:commentEx w15:paraId="41656810" w15:done="0"/>
  <w15:commentEx w15:paraId="6A560AA5" w15:done="0"/>
  <w15:commentEx w15:paraId="01E35E2C" w15:done="0"/>
  <w15:commentEx w15:paraId="0AA065A0" w15:done="0"/>
  <w15:commentEx w15:paraId="466761FA" w15:done="0"/>
  <w15:commentEx w15:paraId="07267CCB" w15:done="0"/>
  <w15:commentEx w15:paraId="42470DC6" w15:done="0"/>
  <w15:commentEx w15:paraId="7991BFF3" w15:done="0"/>
  <w15:commentEx w15:paraId="23BF436D" w15:done="0"/>
  <w15:commentEx w15:paraId="540A91E4" w15:done="0"/>
  <w15:commentEx w15:paraId="172B46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67" w:rsidRDefault="006D6C67" w:rsidP="00C8734D">
      <w:pPr>
        <w:spacing w:after="0" w:line="240" w:lineRule="auto"/>
      </w:pPr>
      <w:r>
        <w:separator/>
      </w:r>
    </w:p>
  </w:endnote>
  <w:endnote w:type="continuationSeparator" w:id="0">
    <w:p w:rsidR="006D6C67" w:rsidRDefault="006D6C67" w:rsidP="00C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F" w:rsidRDefault="000768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9901555</wp:posOffset>
              </wp:positionV>
              <wp:extent cx="774065" cy="179705"/>
              <wp:effectExtent l="0" t="0" r="26035" b="10795"/>
              <wp:wrapNone/>
              <wp:docPr id="45" name="Textové po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D73446" w:rsidRDefault="0007682F" w:rsidP="00D73446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D73446">
                            <w:rPr>
                              <w:szCs w:val="20"/>
                            </w:rPr>
                            <w:fldChar w:fldCharType="begin"/>
                          </w:r>
                          <w:r w:rsidRPr="00D73446">
                            <w:rPr>
                              <w:szCs w:val="20"/>
                            </w:rPr>
                            <w:instrText xml:space="preserve"> PAGE  \* Arabic  \* MERGEFORMAT </w:instrText>
                          </w:r>
                          <w:r w:rsidRPr="00D73446">
                            <w:rPr>
                              <w:szCs w:val="20"/>
                            </w:rPr>
                            <w:fldChar w:fldCharType="separate"/>
                          </w:r>
                          <w:r w:rsidR="00ED6F04">
                            <w:rPr>
                              <w:noProof/>
                              <w:szCs w:val="20"/>
                            </w:rPr>
                            <w:t>12</w:t>
                          </w:r>
                          <w:r w:rsidRPr="00D7344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1800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5" o:spid="_x0000_s1034" type="#_x0000_t202" style="position:absolute;margin-left:463.5pt;margin-top:779.65pt;width:60.9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" filled="f">
              <v:textbox inset="1mm,.5mm,1mm,0">
                <w:txbxContent>
                  <w:p w:rsidR="0007682F" w:rsidRPr="00D73446" w:rsidRDefault="0007682F" w:rsidP="00D73446">
                    <w:pPr>
                      <w:jc w:val="right"/>
                      <w:rPr>
                        <w:szCs w:val="20"/>
                      </w:rPr>
                    </w:pPr>
                    <w:r w:rsidRPr="00D73446">
                      <w:rPr>
                        <w:szCs w:val="20"/>
                      </w:rPr>
                      <w:fldChar w:fldCharType="begin"/>
                    </w:r>
                    <w:r w:rsidRPr="00D73446">
                      <w:rPr>
                        <w:szCs w:val="20"/>
                      </w:rPr>
                      <w:instrText xml:space="preserve"> PAGE  \* Arabic  \* MERGEFORMAT </w:instrText>
                    </w:r>
                    <w:r w:rsidRPr="00D73446">
                      <w:rPr>
                        <w:szCs w:val="20"/>
                      </w:rPr>
                      <w:fldChar w:fldCharType="separate"/>
                    </w:r>
                    <w:r w:rsidR="00ED6F04">
                      <w:rPr>
                        <w:noProof/>
                        <w:szCs w:val="20"/>
                      </w:rPr>
                      <w:t>12</w:t>
                    </w:r>
                    <w:r w:rsidRPr="00D7344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9667240</wp:posOffset>
              </wp:positionV>
              <wp:extent cx="774065" cy="179705"/>
              <wp:effectExtent l="0" t="0" r="26035" b="10795"/>
              <wp:wrapNone/>
              <wp:docPr id="4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D73446" w:rsidRDefault="0007682F" w:rsidP="00D73446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D73446">
                            <w:rPr>
                              <w:szCs w:val="20"/>
                            </w:rPr>
                            <w:t>strana</w:t>
                          </w:r>
                        </w:p>
                      </w:txbxContent>
                    </wps:txbx>
                    <wps:bodyPr rot="0" vert="horz" wrap="square" lIns="36000" tIns="1800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63.5pt;margin-top:761.2pt;width:60.9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" filled="f">
              <v:textbox inset="1mm,.5mm,1mm,0">
                <w:txbxContent>
                  <w:p w:rsidR="00FD2DFC" w:rsidRPr="00D73446" w:rsidRDefault="00FD2DFC" w:rsidP="00D73446">
                    <w:pPr>
                      <w:jc w:val="right"/>
                      <w:rPr>
                        <w:szCs w:val="20"/>
                      </w:rPr>
                    </w:pPr>
                    <w:r w:rsidRPr="00D73446">
                      <w:rPr>
                        <w:szCs w:val="20"/>
                      </w:rPr>
                      <w:t>strana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9667240</wp:posOffset>
              </wp:positionV>
              <wp:extent cx="774065" cy="414020"/>
              <wp:effectExtent l="0" t="0" r="26035" b="2413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140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D73446" w:rsidRDefault="0007682F" w:rsidP="00D73446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D73446">
                            <w:rPr>
                              <w:color w:val="FFFFFF" w:themeColor="background1"/>
                              <w:szCs w:val="20"/>
                            </w:rPr>
                            <w:t>Pořizovatel: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2.6pt;margin-top:761.2pt;width:60.9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" fillcolor="windowText">
              <v:textbox inset="1mm,.5mm,0,0">
                <w:txbxContent>
                  <w:p w:rsidR="00FD2DFC" w:rsidRPr="00D73446" w:rsidRDefault="00FD2DFC" w:rsidP="00D73446">
                    <w:pPr>
                      <w:rPr>
                        <w:color w:val="FFFFFF" w:themeColor="background1"/>
                        <w:szCs w:val="20"/>
                      </w:rPr>
                    </w:pPr>
                    <w:r w:rsidRPr="00D73446">
                      <w:rPr>
                        <w:color w:val="FFFFFF" w:themeColor="background1"/>
                        <w:szCs w:val="20"/>
                      </w:rPr>
                      <w:t>Pořizovatel: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9667240</wp:posOffset>
              </wp:positionV>
              <wp:extent cx="4589780" cy="179705"/>
              <wp:effectExtent l="0" t="0" r="20320" b="10795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D73446" w:rsidRDefault="0007682F" w:rsidP="00D73446">
                          <w:pPr>
                            <w:tabs>
                              <w:tab w:val="left" w:pos="993"/>
                            </w:tabs>
                            <w:ind w:left="-142" w:firstLine="57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MHMP, odbor územního rozvoje</w:t>
                          </w:r>
                        </w:p>
                        <w:p w:rsidR="0007682F" w:rsidRPr="00222505" w:rsidRDefault="0007682F" w:rsidP="00D73446"/>
                      </w:txbxContent>
                    </wps:txbx>
                    <wps:bodyPr rot="0" vert="horz" wrap="square" lIns="108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97.8pt;margin-top:761.2pt;width:361.4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" filled="f">
              <v:textbox inset="3mm,.5mm,0,0">
                <w:txbxContent>
                  <w:p w:rsidR="00FD2DFC" w:rsidRPr="00D73446" w:rsidRDefault="00FD2DFC" w:rsidP="00D73446">
                    <w:pPr>
                      <w:tabs>
                        <w:tab w:val="left" w:pos="993"/>
                      </w:tabs>
                      <w:ind w:left="-142" w:firstLine="57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MHMP, odbor územního rozvoje</w:t>
                    </w:r>
                  </w:p>
                  <w:p w:rsidR="00FD2DFC" w:rsidRPr="00222505" w:rsidRDefault="00FD2DFC" w:rsidP="00D7344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9901555</wp:posOffset>
              </wp:positionV>
              <wp:extent cx="4589780" cy="179705"/>
              <wp:effectExtent l="0" t="0" r="20320" b="10795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767A15" w:rsidRDefault="0007682F" w:rsidP="005B24CD">
                          <w:pPr>
                            <w:ind w:left="-142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Jungmannova 35/29, Praha 1</w:t>
                          </w:r>
                        </w:p>
                        <w:p w:rsidR="0007682F" w:rsidRPr="00D73446" w:rsidRDefault="0007682F" w:rsidP="00D73446">
                          <w:pPr>
                            <w:tabs>
                              <w:tab w:val="left" w:pos="993"/>
                            </w:tabs>
                            <w:ind w:left="-142" w:firstLine="57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08000" tIns="18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97.8pt;margin-top:779.65pt;width:361.4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" filled="f" strokecolor="windowText">
              <v:textbox inset="3mm,.5mm,,0">
                <w:txbxContent>
                  <w:p w:rsidR="00FD2DFC" w:rsidRPr="00767A15" w:rsidRDefault="00FD2DFC" w:rsidP="005B24CD">
                    <w:pPr>
                      <w:ind w:left="-142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Jungmannova 35/29, Praha 1</w:t>
                    </w:r>
                  </w:p>
                  <w:p w:rsidR="00FD2DFC" w:rsidRPr="00D73446" w:rsidRDefault="00FD2DFC" w:rsidP="00D73446">
                    <w:pPr>
                      <w:tabs>
                        <w:tab w:val="left" w:pos="993"/>
                      </w:tabs>
                      <w:ind w:left="-142" w:firstLine="57"/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F" w:rsidRDefault="000768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9901555</wp:posOffset>
              </wp:positionV>
              <wp:extent cx="774065" cy="179705"/>
              <wp:effectExtent l="0" t="0" r="26035" b="10795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C9464A" w:rsidRDefault="0007682F" w:rsidP="00D73446">
                          <w:pPr>
                            <w:jc w:val="right"/>
                            <w:rPr>
                              <w:noProof/>
                              <w:szCs w:val="20"/>
                            </w:rPr>
                          </w:pPr>
                          <w:r w:rsidRPr="00C9464A">
                            <w:rPr>
                              <w:noProof/>
                              <w:szCs w:val="20"/>
                            </w:rPr>
                            <w:fldChar w:fldCharType="begin"/>
                          </w:r>
                          <w:r w:rsidRPr="00C9464A">
                            <w:rPr>
                              <w:noProof/>
                              <w:szCs w:val="20"/>
                            </w:rPr>
                            <w:instrText xml:space="preserve"> PAGE  \* Arabic  \* MERGEFORMAT </w:instrText>
                          </w:r>
                          <w:r w:rsidRPr="00C9464A">
                            <w:rPr>
                              <w:noProof/>
                              <w:szCs w:val="20"/>
                            </w:rPr>
                            <w:fldChar w:fldCharType="separate"/>
                          </w:r>
                          <w:r w:rsidR="00ED6F04">
                            <w:rPr>
                              <w:noProof/>
                              <w:szCs w:val="20"/>
                            </w:rPr>
                            <w:t>11</w:t>
                          </w:r>
                          <w:r w:rsidRPr="00C9464A">
                            <w:rPr>
                              <w:noProof/>
                              <w:szCs w:val="20"/>
                            </w:rPr>
                            <w:fldChar w:fldCharType="end"/>
                          </w:r>
                        </w:p>
                        <w:p w:rsidR="0007682F" w:rsidRPr="00DE1BCE" w:rsidRDefault="0007682F" w:rsidP="00D7344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1800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9" type="#_x0000_t202" style="position:absolute;margin-left:501.8pt;margin-top:779.65pt;width:60.9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" filled="f">
              <v:textbox inset="1mm,.5mm,1mm,0">
                <w:txbxContent>
                  <w:p w:rsidR="0007682F" w:rsidRPr="00C9464A" w:rsidRDefault="0007682F" w:rsidP="00D73446">
                    <w:pPr>
                      <w:jc w:val="right"/>
                      <w:rPr>
                        <w:noProof/>
                        <w:szCs w:val="20"/>
                      </w:rPr>
                    </w:pPr>
                    <w:r w:rsidRPr="00C9464A">
                      <w:rPr>
                        <w:noProof/>
                        <w:szCs w:val="20"/>
                      </w:rPr>
                      <w:fldChar w:fldCharType="begin"/>
                    </w:r>
                    <w:r w:rsidRPr="00C9464A">
                      <w:rPr>
                        <w:noProof/>
                        <w:szCs w:val="20"/>
                      </w:rPr>
                      <w:instrText xml:space="preserve"> PAGE  \* Arabic  \* MERGEFORMAT </w:instrText>
                    </w:r>
                    <w:r w:rsidRPr="00C9464A">
                      <w:rPr>
                        <w:noProof/>
                        <w:szCs w:val="20"/>
                      </w:rPr>
                      <w:fldChar w:fldCharType="separate"/>
                    </w:r>
                    <w:r w:rsidR="00ED6F04">
                      <w:rPr>
                        <w:noProof/>
                        <w:szCs w:val="20"/>
                      </w:rPr>
                      <w:t>11</w:t>
                    </w:r>
                    <w:r w:rsidRPr="00C9464A">
                      <w:rPr>
                        <w:noProof/>
                        <w:szCs w:val="20"/>
                      </w:rPr>
                      <w:fldChar w:fldCharType="end"/>
                    </w:r>
                  </w:p>
                  <w:p w:rsidR="0007682F" w:rsidRPr="00DE1BCE" w:rsidRDefault="0007682F" w:rsidP="00D73446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9667240</wp:posOffset>
              </wp:positionV>
              <wp:extent cx="774065" cy="179705"/>
              <wp:effectExtent l="0" t="0" r="26035" b="10795"/>
              <wp:wrapNone/>
              <wp:docPr id="1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F865B1" w:rsidRDefault="0007682F" w:rsidP="00D73446">
                          <w:pPr>
                            <w:jc w:val="right"/>
                          </w:pPr>
                          <w:r>
                            <w:t>strana</w:t>
                          </w:r>
                        </w:p>
                      </w:txbxContent>
                    </wps:txbx>
                    <wps:bodyPr rot="0" vert="horz" wrap="square" lIns="36000" tIns="1800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501.8pt;margin-top:761.2pt;width:60.9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" filled="f">
              <v:textbox inset="1mm,.5mm,1mm,0">
                <w:txbxContent>
                  <w:p w:rsidR="00FD2DFC" w:rsidRPr="00F865B1" w:rsidRDefault="00FD2DFC" w:rsidP="00D73446">
                    <w:pPr>
                      <w:jc w:val="right"/>
                    </w:pPr>
                    <w:r>
                      <w:t>strana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9667240</wp:posOffset>
              </wp:positionV>
              <wp:extent cx="774065" cy="414020"/>
              <wp:effectExtent l="0" t="0" r="26035" b="24130"/>
              <wp:wrapNone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140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89551A" w:rsidRDefault="0007682F" w:rsidP="00D734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Pořizovatel: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70.9pt;margin-top:761.2pt;width:60.95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" fillcolor="windowText">
              <v:textbox inset="1mm,.5mm,0,0">
                <w:txbxContent>
                  <w:p w:rsidR="00FD2DFC" w:rsidRPr="0089551A" w:rsidRDefault="00FD2DFC" w:rsidP="00D7344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Pořizovatel: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1728470</wp:posOffset>
              </wp:positionH>
              <wp:positionV relativeFrom="page">
                <wp:posOffset>9667240</wp:posOffset>
              </wp:positionV>
              <wp:extent cx="4589780" cy="179705"/>
              <wp:effectExtent l="0" t="0" r="20320" b="10795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767A15" w:rsidRDefault="0007682F" w:rsidP="00D73446">
                          <w:pPr>
                            <w:tabs>
                              <w:tab w:val="left" w:pos="993"/>
                            </w:tabs>
                            <w:ind w:left="-142" w:firstLine="57"/>
                          </w:pPr>
                          <w:r>
                            <w:t>MHMP, odbor územního rozvoje</w:t>
                          </w:r>
                        </w:p>
                        <w:p w:rsidR="0007682F" w:rsidRPr="00222505" w:rsidRDefault="0007682F" w:rsidP="00D73446"/>
                      </w:txbxContent>
                    </wps:txbx>
                    <wps:bodyPr rot="0" vert="horz" wrap="square" lIns="108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136.1pt;margin-top:761.2pt;width:361.4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" filled="f">
              <v:textbox inset="3mm,.5mm,0,0">
                <w:txbxContent>
                  <w:p w:rsidR="00FD2DFC" w:rsidRPr="00767A15" w:rsidRDefault="00FD2DFC" w:rsidP="00D73446">
                    <w:pPr>
                      <w:tabs>
                        <w:tab w:val="left" w:pos="993"/>
                      </w:tabs>
                      <w:ind w:left="-142" w:firstLine="57"/>
                    </w:pPr>
                    <w:r>
                      <w:t>MHMP, odbor územního rozvoje</w:t>
                    </w:r>
                  </w:p>
                  <w:p w:rsidR="00FD2DFC" w:rsidRPr="00222505" w:rsidRDefault="00FD2DFC" w:rsidP="00D7344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1728470</wp:posOffset>
              </wp:positionH>
              <wp:positionV relativeFrom="page">
                <wp:posOffset>9901555</wp:posOffset>
              </wp:positionV>
              <wp:extent cx="4589780" cy="179705"/>
              <wp:effectExtent l="0" t="0" r="20320" b="10795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767A15" w:rsidRDefault="0007682F" w:rsidP="005B24CD">
                          <w:pPr>
                            <w:ind w:left="-142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Jungmannova 35/29, Praha 1</w:t>
                          </w:r>
                        </w:p>
                        <w:p w:rsidR="0007682F" w:rsidRPr="00767A15" w:rsidRDefault="0007682F" w:rsidP="00D73446">
                          <w:pPr>
                            <w:tabs>
                              <w:tab w:val="left" w:pos="993"/>
                            </w:tabs>
                            <w:ind w:left="-142" w:firstLine="57"/>
                          </w:pPr>
                        </w:p>
                      </w:txbxContent>
                    </wps:txbx>
                    <wps:bodyPr rot="0" vert="horz" wrap="square" lIns="108000" tIns="18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136.1pt;margin-top:779.65pt;width:361.4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" filled="f" strokecolor="windowText">
              <v:textbox inset="3mm,.5mm,,0">
                <w:txbxContent>
                  <w:p w:rsidR="00FD2DFC" w:rsidRPr="00767A15" w:rsidRDefault="00FD2DFC" w:rsidP="005B24CD">
                    <w:pPr>
                      <w:ind w:left="-142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Jungmannova 35/29, Praha 1</w:t>
                    </w:r>
                  </w:p>
                  <w:p w:rsidR="00FD2DFC" w:rsidRPr="00767A15" w:rsidRDefault="00FD2DFC" w:rsidP="00D73446">
                    <w:pPr>
                      <w:tabs>
                        <w:tab w:val="left" w:pos="993"/>
                      </w:tabs>
                      <w:ind w:left="-142" w:firstLine="5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F" w:rsidRDefault="000768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8731250</wp:posOffset>
              </wp:positionV>
              <wp:extent cx="6245860" cy="414020"/>
              <wp:effectExtent l="0" t="0" r="2540" b="508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860" cy="4140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8A1E11" w:rsidRDefault="0007682F" w:rsidP="008A1E11">
                          <w:pPr>
                            <w:ind w:left="-142" w:firstLine="57"/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  <w:t>ÚZEMNÍ STUDIE</w:t>
                          </w:r>
                        </w:p>
                        <w:p w:rsidR="0007682F" w:rsidRPr="00B51454" w:rsidRDefault="0007682F" w:rsidP="006E569B">
                          <w:pPr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108000" tIns="54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0.9pt;margin-top:687.5pt;width:491.8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" fillcolor="#7f7f7f" stroked="f">
              <v:textbox inset="3mm,1.5mm,1mm,1mm">
                <w:txbxContent>
                  <w:p w:rsidR="00FD2DFC" w:rsidRPr="008A1E11" w:rsidRDefault="00FD2DFC" w:rsidP="008A1E11">
                    <w:pPr>
                      <w:ind w:left="-142" w:firstLine="57"/>
                      <w:rPr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color w:val="FFFFFF" w:themeColor="background1"/>
                        <w:sz w:val="42"/>
                        <w:szCs w:val="42"/>
                      </w:rPr>
                      <w:t>ÚZEMNÍ STUDIE</w:t>
                    </w:r>
                  </w:p>
                  <w:p w:rsidR="00FD2DFC" w:rsidRPr="00B51454" w:rsidRDefault="00FD2DFC" w:rsidP="006E569B">
                    <w:pPr>
                      <w:rPr>
                        <w:color w:val="FFFFFF" w:themeColor="background1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9199245</wp:posOffset>
              </wp:positionV>
              <wp:extent cx="6245860" cy="414020"/>
              <wp:effectExtent l="0" t="0" r="2540" b="5080"/>
              <wp:wrapNone/>
              <wp:docPr id="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860" cy="4140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6E569B" w:rsidRDefault="0007682F" w:rsidP="006E569B">
                          <w:pPr>
                            <w:ind w:left="-142" w:firstLine="57"/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  <w:t xml:space="preserve">HORNÍ POČERNICE – VÝCHOD </w:t>
                          </w:r>
                        </w:p>
                        <w:p w:rsidR="0007682F" w:rsidRPr="00B51454" w:rsidRDefault="0007682F" w:rsidP="006E569B">
                          <w:pPr>
                            <w:ind w:left="-142" w:firstLine="57"/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108000" tIns="54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70.9pt;margin-top:724.35pt;width:491.8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" fillcolor="#7f7f7f" stroked="f">
              <v:textbox inset="3mm,1.5mm,1mm,1mm">
                <w:txbxContent>
                  <w:p w:rsidR="00FD2DFC" w:rsidRPr="006E569B" w:rsidRDefault="00FD2DFC" w:rsidP="006E569B">
                    <w:pPr>
                      <w:ind w:left="-142" w:firstLine="57"/>
                      <w:rPr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color w:val="FFFFFF" w:themeColor="background1"/>
                        <w:sz w:val="42"/>
                        <w:szCs w:val="42"/>
                      </w:rPr>
                      <w:t xml:space="preserve">HORNÍ POČERNICE – VÝCHOD </w:t>
                    </w:r>
                  </w:p>
                  <w:p w:rsidR="00FD2DFC" w:rsidRPr="00B51454" w:rsidRDefault="00FD2DFC" w:rsidP="006E569B">
                    <w:pPr>
                      <w:ind w:left="-142" w:firstLine="57"/>
                      <w:rPr>
                        <w:color w:val="FFFFFF" w:themeColor="background1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1728470</wp:posOffset>
              </wp:positionH>
              <wp:positionV relativeFrom="page">
                <wp:posOffset>9667240</wp:posOffset>
              </wp:positionV>
              <wp:extent cx="4589780" cy="179705"/>
              <wp:effectExtent l="0" t="0" r="20320" b="10795"/>
              <wp:wrapNone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6E569B" w:rsidRDefault="0007682F" w:rsidP="006E569B">
                          <w:pPr>
                            <w:tabs>
                              <w:tab w:val="left" w:pos="993"/>
                            </w:tabs>
                            <w:ind w:left="-142"/>
                            <w:rPr>
                              <w:szCs w:val="20"/>
                            </w:rPr>
                          </w:pPr>
                          <w:r w:rsidRPr="006E569B">
                            <w:rPr>
                              <w:szCs w:val="20"/>
                            </w:rPr>
                            <w:t xml:space="preserve"> MHMP, odbor územního rozvoje, ředitel Ing. Martin Čemus</w:t>
                          </w:r>
                        </w:p>
                        <w:p w:rsidR="0007682F" w:rsidRPr="00222505" w:rsidRDefault="0007682F" w:rsidP="006E569B"/>
                      </w:txbxContent>
                    </wps:txbx>
                    <wps:bodyPr rot="0" vert="horz" wrap="square" lIns="108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36.1pt;margin-top:761.2pt;width:361.4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" filled="f">
              <v:textbox inset="3mm,.5mm,0,0">
                <w:txbxContent>
                  <w:p w:rsidR="00FD2DFC" w:rsidRPr="006E569B" w:rsidRDefault="00FD2DFC" w:rsidP="006E569B">
                    <w:pPr>
                      <w:tabs>
                        <w:tab w:val="left" w:pos="993"/>
                      </w:tabs>
                      <w:ind w:left="-142"/>
                      <w:rPr>
                        <w:szCs w:val="20"/>
                      </w:rPr>
                    </w:pPr>
                    <w:r w:rsidRPr="006E569B">
                      <w:rPr>
                        <w:szCs w:val="20"/>
                      </w:rPr>
                      <w:t xml:space="preserve"> MHMP, odbor územního rozvoje, ředitel Ing. Martin </w:t>
                    </w:r>
                    <w:proofErr w:type="spellStart"/>
                    <w:r w:rsidRPr="006E569B">
                      <w:rPr>
                        <w:szCs w:val="20"/>
                      </w:rPr>
                      <w:t>Čemus</w:t>
                    </w:r>
                    <w:proofErr w:type="spellEnd"/>
                  </w:p>
                  <w:p w:rsidR="00FD2DFC" w:rsidRPr="00222505" w:rsidRDefault="00FD2DFC" w:rsidP="006E569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1728470</wp:posOffset>
              </wp:positionH>
              <wp:positionV relativeFrom="page">
                <wp:posOffset>9901555</wp:posOffset>
              </wp:positionV>
              <wp:extent cx="4589780" cy="179705"/>
              <wp:effectExtent l="0" t="0" r="20320" b="10795"/>
              <wp:wrapNone/>
              <wp:docPr id="2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767A15" w:rsidRDefault="0007682F" w:rsidP="005B24CD">
                          <w:pPr>
                            <w:ind w:left="-142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Jungmannova 35/29, Praha 1</w:t>
                          </w:r>
                        </w:p>
                        <w:p w:rsidR="0007682F" w:rsidRPr="006E569B" w:rsidRDefault="0007682F" w:rsidP="006E569B">
                          <w:pPr>
                            <w:ind w:left="-142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08000" tIns="18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136.1pt;margin-top:779.65pt;width:361.4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" filled="f" strokecolor="windowText">
              <v:textbox inset="3mm,.5mm,,0">
                <w:txbxContent>
                  <w:p w:rsidR="00FD2DFC" w:rsidRPr="00767A15" w:rsidRDefault="00FD2DFC" w:rsidP="005B24CD">
                    <w:pPr>
                      <w:ind w:left="-142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Jungmannova 35/29, Praha 1</w:t>
                    </w:r>
                  </w:p>
                  <w:p w:rsidR="00FD2DFC" w:rsidRPr="006E569B" w:rsidRDefault="00FD2DFC" w:rsidP="006E569B">
                    <w:pPr>
                      <w:ind w:left="-142"/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9667240</wp:posOffset>
              </wp:positionV>
              <wp:extent cx="774065" cy="414020"/>
              <wp:effectExtent l="0" t="0" r="26035" b="2413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140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6E569B" w:rsidRDefault="0007682F" w:rsidP="006E569B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6E569B">
                            <w:rPr>
                              <w:color w:val="FFFFFF" w:themeColor="background1"/>
                              <w:szCs w:val="20"/>
                            </w:rPr>
                            <w:t>Pořizovatel: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70.9pt;margin-top:761.2pt;width:60.9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" fillcolor="windowText">
              <v:textbox inset="1mm,.5mm,0,0">
                <w:txbxContent>
                  <w:p w:rsidR="00FD2DFC" w:rsidRPr="006E569B" w:rsidRDefault="00FD2DFC" w:rsidP="006E569B">
                    <w:pPr>
                      <w:rPr>
                        <w:color w:val="FFFFFF" w:themeColor="background1"/>
                        <w:szCs w:val="20"/>
                      </w:rPr>
                    </w:pPr>
                    <w:r w:rsidRPr="006E569B">
                      <w:rPr>
                        <w:color w:val="FFFFFF" w:themeColor="background1"/>
                        <w:szCs w:val="20"/>
                      </w:rPr>
                      <w:t>Pořizovatel: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9667240</wp:posOffset>
              </wp:positionV>
              <wp:extent cx="774065" cy="414020"/>
              <wp:effectExtent l="0" t="0" r="26035" b="2413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140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6E569B" w:rsidRDefault="0007682F" w:rsidP="006E569B">
                          <w:pPr>
                            <w:rPr>
                              <w:szCs w:val="20"/>
                            </w:rPr>
                          </w:pPr>
                          <w:r w:rsidRPr="006E569B">
                            <w:rPr>
                              <w:szCs w:val="20"/>
                            </w:rPr>
                            <w:t>Podpis: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501.8pt;margin-top:761.2pt;width:60.9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" filled="f">
              <v:textbox inset="1mm,.5mm,0,0">
                <w:txbxContent>
                  <w:p w:rsidR="00FD2DFC" w:rsidRPr="006E569B" w:rsidRDefault="00FD2DFC" w:rsidP="006E569B">
                    <w:pPr>
                      <w:rPr>
                        <w:szCs w:val="20"/>
                      </w:rPr>
                    </w:pPr>
                    <w:r w:rsidRPr="006E569B">
                      <w:rPr>
                        <w:szCs w:val="20"/>
                      </w:rPr>
                      <w:t>Podpis: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67" w:rsidRDefault="006D6C67" w:rsidP="00C8734D">
      <w:pPr>
        <w:spacing w:after="0" w:line="240" w:lineRule="auto"/>
      </w:pPr>
      <w:r>
        <w:separator/>
      </w:r>
    </w:p>
  </w:footnote>
  <w:footnote w:type="continuationSeparator" w:id="0">
    <w:p w:rsidR="006D6C67" w:rsidRDefault="006D6C67" w:rsidP="00C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F" w:rsidRDefault="0007682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449580</wp:posOffset>
              </wp:positionV>
              <wp:extent cx="5417820" cy="179705"/>
              <wp:effectExtent l="0" t="0" r="11430" b="1079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07682F" w:rsidP="00E22BB0">
                          <w:pPr>
                            <w:tabs>
                              <w:tab w:val="left" w:pos="993"/>
                            </w:tabs>
                            <w:ind w:left="-142" w:firstLine="57"/>
                            <w:rPr>
                              <w:szCs w:val="20"/>
                            </w:rPr>
                          </w:pPr>
                          <w:r w:rsidRPr="00E22BB0">
                            <w:rPr>
                              <w:szCs w:val="20"/>
                            </w:rPr>
                            <w:t>NÁVRH ZADÁNÍ ÚZEMNÍ STUDIE</w:t>
                          </w:r>
                        </w:p>
                      </w:txbxContent>
                    </wps:txbx>
                    <wps:bodyPr rot="0" vert="horz" wrap="square" lIns="108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.6pt;margin-top:35.4pt;width:426.6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" filled="f">
              <v:textbox inset="3mm,.5mm,0,0">
                <w:txbxContent>
                  <w:p w:rsidR="00FD2DFC" w:rsidRPr="00E22BB0" w:rsidRDefault="00FD2DFC" w:rsidP="00E22BB0">
                    <w:pPr>
                      <w:tabs>
                        <w:tab w:val="left" w:pos="993"/>
                      </w:tabs>
                      <w:ind w:left="-142" w:firstLine="57"/>
                      <w:rPr>
                        <w:szCs w:val="20"/>
                      </w:rPr>
                    </w:pPr>
                    <w:r w:rsidRPr="00E22BB0">
                      <w:rPr>
                        <w:szCs w:val="20"/>
                      </w:rPr>
                      <w:t>NÁVRH ZADÁNÍ ÚZEMNÍ STUDIE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683260</wp:posOffset>
              </wp:positionV>
              <wp:extent cx="5417820" cy="179705"/>
              <wp:effectExtent l="0" t="0" r="11430" b="1079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07682F" w:rsidP="00E22BB0">
                          <w:pPr>
                            <w:tabs>
                              <w:tab w:val="left" w:pos="993"/>
                            </w:tabs>
                            <w:ind w:left="-142" w:firstLine="57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HORNÍ POČERNICE – VÝCHOD </w:t>
                          </w:r>
                        </w:p>
                      </w:txbxContent>
                    </wps:txbx>
                    <wps:bodyPr rot="0" vert="horz" wrap="square" lIns="108000" tIns="18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.6pt;margin-top:53.8pt;width:426.6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" filled="f" strokecolor="windowText">
              <v:textbox inset="3mm,.5mm,,0">
                <w:txbxContent>
                  <w:p w:rsidR="00FD2DFC" w:rsidRPr="00E22BB0" w:rsidRDefault="00FD2DFC" w:rsidP="00E22BB0">
                    <w:pPr>
                      <w:tabs>
                        <w:tab w:val="left" w:pos="993"/>
                      </w:tabs>
                      <w:ind w:left="-142" w:firstLine="57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HORNÍ POČERNICE – VÝCHOD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450215</wp:posOffset>
              </wp:positionV>
              <wp:extent cx="774065" cy="179705"/>
              <wp:effectExtent l="0" t="0" r="26035" b="1079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8A0C13" w:rsidP="00E22BB0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Cs w:val="20"/>
                            </w:rPr>
                            <w:t>23</w:t>
                          </w:r>
                          <w:r w:rsidR="0007682F" w:rsidRPr="00D05D25">
                            <w:rPr>
                              <w:color w:val="FFFFFF" w:themeColor="background1"/>
                              <w:szCs w:val="20"/>
                            </w:rPr>
                            <w:t>. 0</w:t>
                          </w:r>
                          <w:r w:rsidR="0007682F">
                            <w:rPr>
                              <w:color w:val="FFFFFF" w:themeColor="background1"/>
                              <w:szCs w:val="20"/>
                            </w:rPr>
                            <w:t>8</w:t>
                          </w:r>
                          <w:r w:rsidR="0007682F" w:rsidRPr="00D05D25">
                            <w:rPr>
                              <w:color w:val="FFFFFF" w:themeColor="background1"/>
                              <w:szCs w:val="20"/>
                            </w:rPr>
                            <w:t>. 2017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3.5pt;margin-top:35.45pt;width:60.9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" fillcolor="windowText">
              <v:textbox inset="1mm,.5mm,0,0">
                <w:txbxContent>
                  <w:p w:rsidR="0007682F" w:rsidRPr="00E22BB0" w:rsidRDefault="008A0C13" w:rsidP="00E22BB0">
                    <w:pPr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color w:val="FFFFFF" w:themeColor="background1"/>
                        <w:szCs w:val="20"/>
                      </w:rPr>
                      <w:t>23</w:t>
                    </w:r>
                    <w:r w:rsidR="0007682F" w:rsidRPr="00D05D25">
                      <w:rPr>
                        <w:color w:val="FFFFFF" w:themeColor="background1"/>
                        <w:szCs w:val="20"/>
                      </w:rPr>
                      <w:t>. 0</w:t>
                    </w:r>
                    <w:r w:rsidR="0007682F">
                      <w:rPr>
                        <w:color w:val="FFFFFF" w:themeColor="background1"/>
                        <w:szCs w:val="20"/>
                      </w:rPr>
                      <w:t>8</w:t>
                    </w:r>
                    <w:r w:rsidR="0007682F" w:rsidRPr="00D05D25">
                      <w:rPr>
                        <w:color w:val="FFFFFF" w:themeColor="background1"/>
                        <w:szCs w:val="20"/>
                      </w:rPr>
                      <w:t>.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683895</wp:posOffset>
              </wp:positionV>
              <wp:extent cx="774065" cy="179705"/>
              <wp:effectExtent l="0" t="0" r="26035" b="10795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07682F" w:rsidP="00E22BB0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E22BB0">
                            <w:rPr>
                              <w:color w:val="FFFFFF" w:themeColor="background1"/>
                              <w:szCs w:val="20"/>
                            </w:rPr>
                            <w:t xml:space="preserve">VERZE Č. </w:t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63.5pt;margin-top:53.85pt;width:60.9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" fillcolor="windowText">
              <v:textbox inset="1mm,.5mm,0,0">
                <w:txbxContent>
                  <w:p w:rsidR="00FD2DFC" w:rsidRPr="00E22BB0" w:rsidRDefault="00FD2DFC" w:rsidP="00E22BB0">
                    <w:pPr>
                      <w:rPr>
                        <w:color w:val="FFFFFF" w:themeColor="background1"/>
                        <w:szCs w:val="20"/>
                      </w:rPr>
                    </w:pPr>
                    <w:r w:rsidRPr="00E22BB0">
                      <w:rPr>
                        <w:color w:val="FFFFFF" w:themeColor="background1"/>
                        <w:szCs w:val="20"/>
                      </w:rPr>
                      <w:t xml:space="preserve">VERZE Č. </w:t>
                    </w:r>
                    <w:r>
                      <w:rPr>
                        <w:color w:val="FFFFFF" w:themeColor="background1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F" w:rsidRDefault="0007682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449580</wp:posOffset>
              </wp:positionV>
              <wp:extent cx="5417820" cy="179705"/>
              <wp:effectExtent l="0" t="0" r="11430" b="10795"/>
              <wp:wrapNone/>
              <wp:docPr id="6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07682F" w:rsidP="00C312C3">
                          <w:pPr>
                            <w:tabs>
                              <w:tab w:val="left" w:pos="993"/>
                            </w:tabs>
                            <w:ind w:left="-142" w:firstLine="57"/>
                            <w:rPr>
                              <w:szCs w:val="20"/>
                            </w:rPr>
                          </w:pPr>
                          <w:r w:rsidRPr="00E22BB0">
                            <w:rPr>
                              <w:szCs w:val="20"/>
                            </w:rPr>
                            <w:t>NÁVRH ZADÁNÍ ÚZEMNÍ STUDIE</w:t>
                          </w:r>
                        </w:p>
                      </w:txbxContent>
                    </wps:txbx>
                    <wps:bodyPr rot="0" vert="horz" wrap="square" lIns="108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0.9pt;margin-top:35.4pt;width:426.6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" filled="f">
              <v:textbox inset="3mm,.5mm,0,0">
                <w:txbxContent>
                  <w:p w:rsidR="00FD2DFC" w:rsidRPr="00E22BB0" w:rsidRDefault="00FD2DFC" w:rsidP="00C312C3">
                    <w:pPr>
                      <w:tabs>
                        <w:tab w:val="left" w:pos="993"/>
                      </w:tabs>
                      <w:ind w:left="-142" w:firstLine="57"/>
                      <w:rPr>
                        <w:szCs w:val="20"/>
                      </w:rPr>
                    </w:pPr>
                    <w:r w:rsidRPr="00E22BB0">
                      <w:rPr>
                        <w:szCs w:val="20"/>
                      </w:rPr>
                      <w:t>NÁVRH ZADÁNÍ ÚZEMNÍ STUDIE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683260</wp:posOffset>
              </wp:positionV>
              <wp:extent cx="5417820" cy="179705"/>
              <wp:effectExtent l="0" t="0" r="11430" b="10795"/>
              <wp:wrapNone/>
              <wp:docPr id="6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07682F" w:rsidP="001C5B1E">
                          <w:pPr>
                            <w:tabs>
                              <w:tab w:val="left" w:pos="993"/>
                            </w:tabs>
                            <w:ind w:left="-142" w:firstLine="57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HORNÍ POČERNICE – VÝCHOD </w:t>
                          </w:r>
                        </w:p>
                        <w:p w:rsidR="0007682F" w:rsidRPr="00E22BB0" w:rsidRDefault="0007682F" w:rsidP="00C312C3">
                          <w:pPr>
                            <w:tabs>
                              <w:tab w:val="left" w:pos="993"/>
                            </w:tabs>
                            <w:ind w:left="-142" w:firstLine="57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08000" tIns="18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70.9pt;margin-top:53.8pt;width:426.6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" filled="f" strokecolor="windowText">
              <v:textbox inset="3mm,.5mm,,0">
                <w:txbxContent>
                  <w:p w:rsidR="00FD2DFC" w:rsidRPr="00E22BB0" w:rsidRDefault="00FD2DFC" w:rsidP="001C5B1E">
                    <w:pPr>
                      <w:tabs>
                        <w:tab w:val="left" w:pos="993"/>
                      </w:tabs>
                      <w:ind w:left="-142" w:firstLine="57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HORNÍ POČERNICE – VÝCHOD </w:t>
                    </w:r>
                  </w:p>
                  <w:p w:rsidR="00FD2DFC" w:rsidRPr="00E22BB0" w:rsidRDefault="00FD2DFC" w:rsidP="00C312C3">
                    <w:pPr>
                      <w:tabs>
                        <w:tab w:val="left" w:pos="993"/>
                      </w:tabs>
                      <w:ind w:left="-142" w:firstLine="57"/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450215</wp:posOffset>
              </wp:positionV>
              <wp:extent cx="774065" cy="179705"/>
              <wp:effectExtent l="0" t="0" r="26035" b="10795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8A0C13" w:rsidP="00C312C3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Cs w:val="20"/>
                            </w:rPr>
                            <w:t>23</w:t>
                          </w:r>
                          <w:r w:rsidR="0007682F" w:rsidRPr="00D05D25">
                            <w:rPr>
                              <w:color w:val="FFFFFF" w:themeColor="background1"/>
                              <w:szCs w:val="20"/>
                            </w:rPr>
                            <w:t>. 08. 2017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1.8pt;margin-top:35.45pt;width:60.9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" fillcolor="windowText">
              <v:textbox inset="1mm,.5mm,0,0">
                <w:txbxContent>
                  <w:p w:rsidR="0007682F" w:rsidRPr="00E22BB0" w:rsidRDefault="008A0C13" w:rsidP="00C312C3">
                    <w:pPr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color w:val="FFFFFF" w:themeColor="background1"/>
                        <w:szCs w:val="20"/>
                      </w:rPr>
                      <w:t>23</w:t>
                    </w:r>
                    <w:r w:rsidR="0007682F" w:rsidRPr="00D05D25">
                      <w:rPr>
                        <w:color w:val="FFFFFF" w:themeColor="background1"/>
                        <w:szCs w:val="20"/>
                      </w:rPr>
                      <w:t>. 08.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683895</wp:posOffset>
              </wp:positionV>
              <wp:extent cx="774065" cy="179705"/>
              <wp:effectExtent l="0" t="0" r="26035" b="10795"/>
              <wp:wrapNone/>
              <wp:docPr id="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E22BB0" w:rsidRDefault="0007682F" w:rsidP="00C312C3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Cs w:val="20"/>
                            </w:rPr>
                            <w:t>VERZE Č. 1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501.8pt;margin-top:53.85pt;width:60.9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" fillcolor="windowText">
              <v:textbox inset="1mm,.5mm,0,0">
                <w:txbxContent>
                  <w:p w:rsidR="00FD2DFC" w:rsidRPr="00E22BB0" w:rsidRDefault="00FD2DFC" w:rsidP="00C312C3">
                    <w:pPr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color w:val="FFFFFF" w:themeColor="background1"/>
                        <w:szCs w:val="20"/>
                      </w:rPr>
                      <w:t>VERZE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F" w:rsidRDefault="0007682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449580</wp:posOffset>
              </wp:positionV>
              <wp:extent cx="5417820" cy="414020"/>
              <wp:effectExtent l="0" t="0" r="0" b="5080"/>
              <wp:wrapNone/>
              <wp:docPr id="2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4140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DA0D8C" w:rsidRDefault="0007682F" w:rsidP="00DA0D8C">
                          <w:pPr>
                            <w:ind w:left="-142" w:firstLine="57"/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  <w:t>NÁVRH ZADÁNÍ</w:t>
                          </w:r>
                        </w:p>
                      </w:txbxContent>
                    </wps:txbx>
                    <wps:bodyPr rot="0" vert="horz" wrap="square" lIns="108000" tIns="54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70.9pt;margin-top:35.4pt;width:426.6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" fillcolor="#7f7f7f" stroked="f">
              <v:textbox inset="3mm,1.5mm,1mm,1mm">
                <w:txbxContent>
                  <w:p w:rsidR="00FD2DFC" w:rsidRPr="00DA0D8C" w:rsidRDefault="00FD2DFC" w:rsidP="00DA0D8C">
                    <w:pPr>
                      <w:ind w:left="-142" w:firstLine="57"/>
                      <w:rPr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color w:val="FFFFFF" w:themeColor="background1"/>
                        <w:sz w:val="42"/>
                        <w:szCs w:val="42"/>
                      </w:rPr>
                      <w:t>NÁVRH ZADÁNÍ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683895</wp:posOffset>
              </wp:positionV>
              <wp:extent cx="774065" cy="179705"/>
              <wp:effectExtent l="0" t="0" r="26035" b="10795"/>
              <wp:wrapNone/>
              <wp:docPr id="2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DA0D8C" w:rsidRDefault="0007682F" w:rsidP="00DA0D8C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DA0D8C">
                            <w:rPr>
                              <w:color w:val="FFFFFF" w:themeColor="background1"/>
                              <w:szCs w:val="20"/>
                            </w:rPr>
                            <w:t xml:space="preserve">VERZE Č. </w:t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501.8pt;margin-top:53.85pt;width:60.9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" fillcolor="windowText">
              <v:textbox inset="1mm,.5mm,0,0">
                <w:txbxContent>
                  <w:p w:rsidR="00FD2DFC" w:rsidRPr="00DA0D8C" w:rsidRDefault="00FD2DFC" w:rsidP="00DA0D8C">
                    <w:pPr>
                      <w:rPr>
                        <w:color w:val="FFFFFF" w:themeColor="background1"/>
                        <w:szCs w:val="20"/>
                      </w:rPr>
                    </w:pPr>
                    <w:r w:rsidRPr="00DA0D8C">
                      <w:rPr>
                        <w:color w:val="FFFFFF" w:themeColor="background1"/>
                        <w:szCs w:val="20"/>
                      </w:rPr>
                      <w:t xml:space="preserve">VERZE Č. </w:t>
                    </w:r>
                    <w:r>
                      <w:rPr>
                        <w:color w:val="FFFFFF" w:themeColor="background1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450215</wp:posOffset>
              </wp:positionV>
              <wp:extent cx="774065" cy="179705"/>
              <wp:effectExtent l="0" t="0" r="26035" b="10795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9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82F" w:rsidRPr="00DA0D8C" w:rsidRDefault="008A0C13" w:rsidP="00DA0D8C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Cs w:val="20"/>
                            </w:rPr>
                            <w:t>23</w:t>
                          </w:r>
                          <w:r w:rsidR="0007682F" w:rsidRPr="002C07AC">
                            <w:rPr>
                              <w:color w:val="FFFFFF" w:themeColor="background1"/>
                              <w:szCs w:val="20"/>
                            </w:rPr>
                            <w:t>. 08. 2017</w:t>
                          </w:r>
                        </w:p>
                      </w:txbxContent>
                    </wps:txbx>
                    <wps:bodyPr rot="0" vert="horz" wrap="square" lIns="3600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01.8pt;margin-top:35.45pt;width:60.9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" fillcolor="windowText">
              <v:textbox inset="1mm,.5mm,0,0">
                <w:txbxContent>
                  <w:p w:rsidR="0007682F" w:rsidRPr="00DA0D8C" w:rsidRDefault="008A0C13" w:rsidP="00DA0D8C">
                    <w:pPr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color w:val="FFFFFF" w:themeColor="background1"/>
                        <w:szCs w:val="20"/>
                      </w:rPr>
                      <w:t>23</w:t>
                    </w:r>
                    <w:r w:rsidR="0007682F" w:rsidRPr="002C07AC">
                      <w:rPr>
                        <w:color w:val="FFFFFF" w:themeColor="background1"/>
                        <w:szCs w:val="20"/>
                      </w:rPr>
                      <w:t>. 08.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4DD"/>
    <w:multiLevelType w:val="hybridMultilevel"/>
    <w:tmpl w:val="E73450EA"/>
    <w:lvl w:ilvl="0" w:tplc="A13280F8">
      <w:start w:val="1"/>
      <w:numFmt w:val="upperLetter"/>
      <w:pStyle w:val="odrky3"/>
      <w:lvlText w:val="%1."/>
      <w:lvlJc w:val="left"/>
      <w:pPr>
        <w:ind w:left="862" w:hanging="720"/>
      </w:pPr>
      <w:rPr>
        <w:rFonts w:hint="default"/>
        <w:b/>
      </w:rPr>
    </w:lvl>
    <w:lvl w:ilvl="1" w:tplc="CB38BAD0">
      <w:start w:val="1"/>
      <w:numFmt w:val="upperRoman"/>
      <w:pStyle w:val="odrky4"/>
      <w:lvlText w:val="%2."/>
      <w:lvlJc w:val="righ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B2445708">
      <w:start w:val="1"/>
      <w:numFmt w:val="bullet"/>
      <w:lvlText w:val="-"/>
      <w:lvlJc w:val="left"/>
      <w:pPr>
        <w:ind w:left="2662" w:hanging="360"/>
      </w:pPr>
      <w:rPr>
        <w:rFonts w:ascii="Calibri" w:eastAsia="Times New Roman" w:hAnsi="Calibri" w:cs="Times New Roman" w:hint="default"/>
      </w:rPr>
    </w:lvl>
    <w:lvl w:ilvl="4" w:tplc="FC62E5EC">
      <w:start w:val="8"/>
      <w:numFmt w:val="decimal"/>
      <w:lvlText w:val="%5."/>
      <w:lvlJc w:val="left"/>
      <w:pPr>
        <w:ind w:left="338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3D4558"/>
    <w:multiLevelType w:val="hybridMultilevel"/>
    <w:tmpl w:val="435228E8"/>
    <w:lvl w:ilvl="0" w:tplc="9A46F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E335FA"/>
    <w:multiLevelType w:val="hybridMultilevel"/>
    <w:tmpl w:val="CDBC2128"/>
    <w:lvl w:ilvl="0" w:tplc="CA664402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D74906E">
      <w:start w:val="4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EAF"/>
    <w:multiLevelType w:val="hybridMultilevel"/>
    <w:tmpl w:val="316C5CA2"/>
    <w:lvl w:ilvl="0" w:tplc="125EE95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432D4702"/>
    <w:multiLevelType w:val="hybridMultilevel"/>
    <w:tmpl w:val="DE642F86"/>
    <w:lvl w:ilvl="0" w:tplc="6E065F56">
      <w:start w:val="1"/>
      <w:numFmt w:val="bullet"/>
      <w:pStyle w:val="odrky"/>
      <w:lvlText w:val="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31649F7"/>
    <w:multiLevelType w:val="hybridMultilevel"/>
    <w:tmpl w:val="F3D0F742"/>
    <w:lvl w:ilvl="0" w:tplc="37F404F2">
      <w:start w:val="1"/>
      <w:numFmt w:val="upperLetter"/>
      <w:pStyle w:val="Odrky0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56F37ACA"/>
    <w:multiLevelType w:val="hybridMultilevel"/>
    <w:tmpl w:val="6B90E3D8"/>
    <w:lvl w:ilvl="0" w:tplc="563E1F1A">
      <w:start w:val="1"/>
      <w:numFmt w:val="decimal"/>
      <w:pStyle w:val="odrkyodstavce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7A0456"/>
    <w:multiLevelType w:val="hybridMultilevel"/>
    <w:tmpl w:val="C99862F0"/>
    <w:lvl w:ilvl="0" w:tplc="066CC174">
      <w:start w:val="1"/>
      <w:numFmt w:val="lowerLetter"/>
      <w:pStyle w:val="Bezmezer"/>
      <w:lvlText w:val="%1)"/>
      <w:lvlJc w:val="left"/>
      <w:pPr>
        <w:ind w:left="1077" w:hanging="360"/>
      </w:pPr>
      <w:rPr>
        <w:rFonts w:ascii="Arial" w:eastAsia="Times New Roman" w:hAnsi="Arial" w:cs="Arial"/>
        <w:color w:val="auto"/>
      </w:rPr>
    </w:lvl>
    <w:lvl w:ilvl="1" w:tplc="B84CBE70">
      <w:start w:val="1"/>
      <w:numFmt w:val="bullet"/>
      <w:lvlText w:val=""/>
      <w:lvlJc w:val="left"/>
      <w:pPr>
        <w:ind w:left="179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BDE29D4"/>
    <w:multiLevelType w:val="multilevel"/>
    <w:tmpl w:val="6B5E5C54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5CC7100E"/>
    <w:multiLevelType w:val="hybridMultilevel"/>
    <w:tmpl w:val="0D40D36A"/>
    <w:lvl w:ilvl="0" w:tplc="01D47738">
      <w:start w:val="1"/>
      <w:numFmt w:val="lowerLetter"/>
      <w:pStyle w:val="abc"/>
      <w:lvlText w:val="%1)"/>
      <w:lvlJc w:val="left"/>
      <w:pPr>
        <w:ind w:left="717" w:hanging="360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917BD"/>
    <w:multiLevelType w:val="hybridMultilevel"/>
    <w:tmpl w:val="21F05822"/>
    <w:lvl w:ilvl="0" w:tplc="7D4C56CA">
      <w:start w:val="1"/>
      <w:numFmt w:val="decimal"/>
      <w:pStyle w:val="odstavce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2"/>
  </w:num>
  <w:num w:numId="16">
    <w:abstractNumId w:val="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3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7"/>
    <w:lvlOverride w:ilvl="0">
      <w:startOverride w:val="1"/>
    </w:lvlOverride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yviálová Anna (MHMP, UZR)">
    <w15:presenceInfo w15:providerId="AD" w15:userId="S-1-5-21-51522800-1458712415-681445708-61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45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7B"/>
    <w:rsid w:val="0000273E"/>
    <w:rsid w:val="00002AE4"/>
    <w:rsid w:val="00003725"/>
    <w:rsid w:val="0000671C"/>
    <w:rsid w:val="00011592"/>
    <w:rsid w:val="0002250F"/>
    <w:rsid w:val="00023103"/>
    <w:rsid w:val="00023FE9"/>
    <w:rsid w:val="00027D3D"/>
    <w:rsid w:val="00030DB5"/>
    <w:rsid w:val="00034A46"/>
    <w:rsid w:val="000350CA"/>
    <w:rsid w:val="00042BB6"/>
    <w:rsid w:val="00042DBB"/>
    <w:rsid w:val="00045187"/>
    <w:rsid w:val="00046F4D"/>
    <w:rsid w:val="00051F3C"/>
    <w:rsid w:val="000523A8"/>
    <w:rsid w:val="00054019"/>
    <w:rsid w:val="000559FE"/>
    <w:rsid w:val="0005656A"/>
    <w:rsid w:val="00057483"/>
    <w:rsid w:val="000621B1"/>
    <w:rsid w:val="000632E2"/>
    <w:rsid w:val="000655BB"/>
    <w:rsid w:val="00067553"/>
    <w:rsid w:val="00067DF0"/>
    <w:rsid w:val="00071812"/>
    <w:rsid w:val="00071AA0"/>
    <w:rsid w:val="0007682F"/>
    <w:rsid w:val="0008008B"/>
    <w:rsid w:val="000836D3"/>
    <w:rsid w:val="00084B76"/>
    <w:rsid w:val="00084D9E"/>
    <w:rsid w:val="00085865"/>
    <w:rsid w:val="00087651"/>
    <w:rsid w:val="0009240E"/>
    <w:rsid w:val="000961B3"/>
    <w:rsid w:val="0009761B"/>
    <w:rsid w:val="000A44A0"/>
    <w:rsid w:val="000A4AA5"/>
    <w:rsid w:val="000A5CAD"/>
    <w:rsid w:val="000B002F"/>
    <w:rsid w:val="000B0748"/>
    <w:rsid w:val="000B2BA9"/>
    <w:rsid w:val="000B577C"/>
    <w:rsid w:val="000B5A35"/>
    <w:rsid w:val="000B6DD7"/>
    <w:rsid w:val="000C08D3"/>
    <w:rsid w:val="000C2B4A"/>
    <w:rsid w:val="000C53E1"/>
    <w:rsid w:val="000C73EB"/>
    <w:rsid w:val="000D23BA"/>
    <w:rsid w:val="000D2EF4"/>
    <w:rsid w:val="000D2FCE"/>
    <w:rsid w:val="000D4EEB"/>
    <w:rsid w:val="000D5091"/>
    <w:rsid w:val="000E0197"/>
    <w:rsid w:val="000E01D7"/>
    <w:rsid w:val="000E2A95"/>
    <w:rsid w:val="000E2EDA"/>
    <w:rsid w:val="000E3A5F"/>
    <w:rsid w:val="000E520F"/>
    <w:rsid w:val="000E5E76"/>
    <w:rsid w:val="000E673B"/>
    <w:rsid w:val="000E772C"/>
    <w:rsid w:val="000E7A99"/>
    <w:rsid w:val="000F0A89"/>
    <w:rsid w:val="000F1503"/>
    <w:rsid w:val="000F2145"/>
    <w:rsid w:val="000F24D2"/>
    <w:rsid w:val="000F39A7"/>
    <w:rsid w:val="000F56EF"/>
    <w:rsid w:val="000F6E78"/>
    <w:rsid w:val="00100948"/>
    <w:rsid w:val="00100DFF"/>
    <w:rsid w:val="00101BEB"/>
    <w:rsid w:val="00102EF0"/>
    <w:rsid w:val="00106136"/>
    <w:rsid w:val="00106A2C"/>
    <w:rsid w:val="00106DD2"/>
    <w:rsid w:val="0010775A"/>
    <w:rsid w:val="00112AF2"/>
    <w:rsid w:val="00114FAC"/>
    <w:rsid w:val="00116462"/>
    <w:rsid w:val="001171E8"/>
    <w:rsid w:val="0011725D"/>
    <w:rsid w:val="00117305"/>
    <w:rsid w:val="001174C6"/>
    <w:rsid w:val="00117E9D"/>
    <w:rsid w:val="00121776"/>
    <w:rsid w:val="00125375"/>
    <w:rsid w:val="00125B9E"/>
    <w:rsid w:val="00125ED4"/>
    <w:rsid w:val="00126640"/>
    <w:rsid w:val="0012711D"/>
    <w:rsid w:val="0013064B"/>
    <w:rsid w:val="00130F64"/>
    <w:rsid w:val="00131553"/>
    <w:rsid w:val="00132322"/>
    <w:rsid w:val="00133280"/>
    <w:rsid w:val="00133DC1"/>
    <w:rsid w:val="001369D7"/>
    <w:rsid w:val="001376E7"/>
    <w:rsid w:val="00137905"/>
    <w:rsid w:val="001442EC"/>
    <w:rsid w:val="00144A0F"/>
    <w:rsid w:val="00145072"/>
    <w:rsid w:val="00145D8A"/>
    <w:rsid w:val="00146A91"/>
    <w:rsid w:val="001470DF"/>
    <w:rsid w:val="00150E8F"/>
    <w:rsid w:val="001527FE"/>
    <w:rsid w:val="00154E42"/>
    <w:rsid w:val="001556EA"/>
    <w:rsid w:val="00157B2C"/>
    <w:rsid w:val="00160B64"/>
    <w:rsid w:val="001611F7"/>
    <w:rsid w:val="001631A2"/>
    <w:rsid w:val="0016645E"/>
    <w:rsid w:val="001701DD"/>
    <w:rsid w:val="001703AD"/>
    <w:rsid w:val="00173263"/>
    <w:rsid w:val="00175364"/>
    <w:rsid w:val="001759CF"/>
    <w:rsid w:val="0017645D"/>
    <w:rsid w:val="001801CB"/>
    <w:rsid w:val="00180491"/>
    <w:rsid w:val="00180C8E"/>
    <w:rsid w:val="00183D11"/>
    <w:rsid w:val="0018429D"/>
    <w:rsid w:val="0018563D"/>
    <w:rsid w:val="00186838"/>
    <w:rsid w:val="00187CB6"/>
    <w:rsid w:val="00190B65"/>
    <w:rsid w:val="001920B5"/>
    <w:rsid w:val="0019303E"/>
    <w:rsid w:val="001A0FED"/>
    <w:rsid w:val="001A1654"/>
    <w:rsid w:val="001A3B5F"/>
    <w:rsid w:val="001A706C"/>
    <w:rsid w:val="001A7B22"/>
    <w:rsid w:val="001B0964"/>
    <w:rsid w:val="001B0D1F"/>
    <w:rsid w:val="001B316E"/>
    <w:rsid w:val="001C2A2D"/>
    <w:rsid w:val="001C2B37"/>
    <w:rsid w:val="001C5B1E"/>
    <w:rsid w:val="001C777F"/>
    <w:rsid w:val="001C77A2"/>
    <w:rsid w:val="001D04D8"/>
    <w:rsid w:val="001D13E6"/>
    <w:rsid w:val="001D29F2"/>
    <w:rsid w:val="001D5555"/>
    <w:rsid w:val="001D586C"/>
    <w:rsid w:val="001D611D"/>
    <w:rsid w:val="001D6811"/>
    <w:rsid w:val="001D7215"/>
    <w:rsid w:val="001E23E1"/>
    <w:rsid w:val="001E6F58"/>
    <w:rsid w:val="001E707A"/>
    <w:rsid w:val="001F0C73"/>
    <w:rsid w:val="001F0CC6"/>
    <w:rsid w:val="001F1286"/>
    <w:rsid w:val="001F4EB9"/>
    <w:rsid w:val="001F6B65"/>
    <w:rsid w:val="001F7385"/>
    <w:rsid w:val="001F77B4"/>
    <w:rsid w:val="001F7F6C"/>
    <w:rsid w:val="002030D0"/>
    <w:rsid w:val="00212009"/>
    <w:rsid w:val="0021327F"/>
    <w:rsid w:val="002138BA"/>
    <w:rsid w:val="00213F21"/>
    <w:rsid w:val="002142D9"/>
    <w:rsid w:val="00217E19"/>
    <w:rsid w:val="002207ED"/>
    <w:rsid w:val="00221713"/>
    <w:rsid w:val="00223510"/>
    <w:rsid w:val="00224010"/>
    <w:rsid w:val="0022623D"/>
    <w:rsid w:val="0022660F"/>
    <w:rsid w:val="00226CC6"/>
    <w:rsid w:val="00230D09"/>
    <w:rsid w:val="00233229"/>
    <w:rsid w:val="0024015C"/>
    <w:rsid w:val="0024284D"/>
    <w:rsid w:val="00244506"/>
    <w:rsid w:val="0024593C"/>
    <w:rsid w:val="00245C2F"/>
    <w:rsid w:val="00246867"/>
    <w:rsid w:val="00250005"/>
    <w:rsid w:val="00250887"/>
    <w:rsid w:val="00251885"/>
    <w:rsid w:val="00252988"/>
    <w:rsid w:val="00253A03"/>
    <w:rsid w:val="00256681"/>
    <w:rsid w:val="00257485"/>
    <w:rsid w:val="002578A0"/>
    <w:rsid w:val="00260D6F"/>
    <w:rsid w:val="00261BCA"/>
    <w:rsid w:val="00262F5C"/>
    <w:rsid w:val="00264223"/>
    <w:rsid w:val="00264565"/>
    <w:rsid w:val="002655C9"/>
    <w:rsid w:val="00265A08"/>
    <w:rsid w:val="002700F5"/>
    <w:rsid w:val="00270FEB"/>
    <w:rsid w:val="0027149B"/>
    <w:rsid w:val="00271A92"/>
    <w:rsid w:val="0027245E"/>
    <w:rsid w:val="002737F1"/>
    <w:rsid w:val="0027426E"/>
    <w:rsid w:val="0027685C"/>
    <w:rsid w:val="00276A6C"/>
    <w:rsid w:val="00276CDA"/>
    <w:rsid w:val="0027701D"/>
    <w:rsid w:val="0027748D"/>
    <w:rsid w:val="00280FA5"/>
    <w:rsid w:val="002820AB"/>
    <w:rsid w:val="00282896"/>
    <w:rsid w:val="00284F4B"/>
    <w:rsid w:val="002862E2"/>
    <w:rsid w:val="00286810"/>
    <w:rsid w:val="002873F2"/>
    <w:rsid w:val="0028772F"/>
    <w:rsid w:val="0028793B"/>
    <w:rsid w:val="00290F21"/>
    <w:rsid w:val="00293046"/>
    <w:rsid w:val="0029333C"/>
    <w:rsid w:val="00295F7A"/>
    <w:rsid w:val="00295FC7"/>
    <w:rsid w:val="0029666F"/>
    <w:rsid w:val="002A21A2"/>
    <w:rsid w:val="002A3041"/>
    <w:rsid w:val="002A4838"/>
    <w:rsid w:val="002A4BFA"/>
    <w:rsid w:val="002A5DC8"/>
    <w:rsid w:val="002B0AE2"/>
    <w:rsid w:val="002B1B47"/>
    <w:rsid w:val="002B4C0C"/>
    <w:rsid w:val="002C07AC"/>
    <w:rsid w:val="002C2890"/>
    <w:rsid w:val="002C2E7E"/>
    <w:rsid w:val="002C36E0"/>
    <w:rsid w:val="002C67E0"/>
    <w:rsid w:val="002C6ABF"/>
    <w:rsid w:val="002C7AD1"/>
    <w:rsid w:val="002D14CB"/>
    <w:rsid w:val="002D15CE"/>
    <w:rsid w:val="002D4EB6"/>
    <w:rsid w:val="002D651A"/>
    <w:rsid w:val="002D7211"/>
    <w:rsid w:val="002E2093"/>
    <w:rsid w:val="002E2457"/>
    <w:rsid w:val="002E4297"/>
    <w:rsid w:val="002E43BA"/>
    <w:rsid w:val="002E56DB"/>
    <w:rsid w:val="002E6050"/>
    <w:rsid w:val="002E635D"/>
    <w:rsid w:val="002E674C"/>
    <w:rsid w:val="002E7918"/>
    <w:rsid w:val="002F1CDA"/>
    <w:rsid w:val="002F26AE"/>
    <w:rsid w:val="002F3F04"/>
    <w:rsid w:val="002F5E86"/>
    <w:rsid w:val="002F6A7C"/>
    <w:rsid w:val="002F6B41"/>
    <w:rsid w:val="002F799D"/>
    <w:rsid w:val="00300A81"/>
    <w:rsid w:val="00300CD5"/>
    <w:rsid w:val="003038D8"/>
    <w:rsid w:val="00305CCF"/>
    <w:rsid w:val="003071E1"/>
    <w:rsid w:val="00310551"/>
    <w:rsid w:val="0031123E"/>
    <w:rsid w:val="003121A2"/>
    <w:rsid w:val="00312393"/>
    <w:rsid w:val="00321011"/>
    <w:rsid w:val="0032145F"/>
    <w:rsid w:val="003224A1"/>
    <w:rsid w:val="00322685"/>
    <w:rsid w:val="0032278B"/>
    <w:rsid w:val="00322C16"/>
    <w:rsid w:val="003234FE"/>
    <w:rsid w:val="00331E04"/>
    <w:rsid w:val="0033259B"/>
    <w:rsid w:val="0033507E"/>
    <w:rsid w:val="0034181B"/>
    <w:rsid w:val="0034347A"/>
    <w:rsid w:val="00343C97"/>
    <w:rsid w:val="003441F8"/>
    <w:rsid w:val="00351716"/>
    <w:rsid w:val="00355FFA"/>
    <w:rsid w:val="003573BC"/>
    <w:rsid w:val="003628B0"/>
    <w:rsid w:val="003629BE"/>
    <w:rsid w:val="00363F07"/>
    <w:rsid w:val="0036462F"/>
    <w:rsid w:val="00365A1E"/>
    <w:rsid w:val="00367AAB"/>
    <w:rsid w:val="00370596"/>
    <w:rsid w:val="003719D4"/>
    <w:rsid w:val="00371F89"/>
    <w:rsid w:val="00374AFB"/>
    <w:rsid w:val="00377751"/>
    <w:rsid w:val="0038004A"/>
    <w:rsid w:val="00381002"/>
    <w:rsid w:val="00382ED0"/>
    <w:rsid w:val="003832DC"/>
    <w:rsid w:val="0038552C"/>
    <w:rsid w:val="003901F1"/>
    <w:rsid w:val="003905E9"/>
    <w:rsid w:val="003912A3"/>
    <w:rsid w:val="00393369"/>
    <w:rsid w:val="0039443F"/>
    <w:rsid w:val="0039629A"/>
    <w:rsid w:val="0039632D"/>
    <w:rsid w:val="00396CE3"/>
    <w:rsid w:val="003A0538"/>
    <w:rsid w:val="003A1366"/>
    <w:rsid w:val="003A34D2"/>
    <w:rsid w:val="003B48D0"/>
    <w:rsid w:val="003B4FEA"/>
    <w:rsid w:val="003B732B"/>
    <w:rsid w:val="003C0089"/>
    <w:rsid w:val="003C1F92"/>
    <w:rsid w:val="003C4766"/>
    <w:rsid w:val="003C689B"/>
    <w:rsid w:val="003D21C9"/>
    <w:rsid w:val="003D3FEA"/>
    <w:rsid w:val="003D59E4"/>
    <w:rsid w:val="003D60E8"/>
    <w:rsid w:val="003E107B"/>
    <w:rsid w:val="003E155E"/>
    <w:rsid w:val="003E1D68"/>
    <w:rsid w:val="003E5421"/>
    <w:rsid w:val="003E544C"/>
    <w:rsid w:val="003E5FEA"/>
    <w:rsid w:val="003E76E1"/>
    <w:rsid w:val="003F13FE"/>
    <w:rsid w:val="003F30ED"/>
    <w:rsid w:val="003F3230"/>
    <w:rsid w:val="003F32E5"/>
    <w:rsid w:val="003F38BA"/>
    <w:rsid w:val="003F52BA"/>
    <w:rsid w:val="00402D69"/>
    <w:rsid w:val="004054D2"/>
    <w:rsid w:val="004057E3"/>
    <w:rsid w:val="0040663F"/>
    <w:rsid w:val="004078ED"/>
    <w:rsid w:val="00411201"/>
    <w:rsid w:val="00411768"/>
    <w:rsid w:val="00412E5C"/>
    <w:rsid w:val="00413F76"/>
    <w:rsid w:val="00415ABA"/>
    <w:rsid w:val="0041678E"/>
    <w:rsid w:val="00422AC3"/>
    <w:rsid w:val="004251CA"/>
    <w:rsid w:val="004259E9"/>
    <w:rsid w:val="00426240"/>
    <w:rsid w:val="00427F7B"/>
    <w:rsid w:val="00431BE2"/>
    <w:rsid w:val="00431DDD"/>
    <w:rsid w:val="00434457"/>
    <w:rsid w:val="00434B64"/>
    <w:rsid w:val="004371EE"/>
    <w:rsid w:val="004405E0"/>
    <w:rsid w:val="00440898"/>
    <w:rsid w:val="00442ACB"/>
    <w:rsid w:val="00443B9D"/>
    <w:rsid w:val="00444492"/>
    <w:rsid w:val="00445220"/>
    <w:rsid w:val="004462B3"/>
    <w:rsid w:val="004472AC"/>
    <w:rsid w:val="00450251"/>
    <w:rsid w:val="00451933"/>
    <w:rsid w:val="004521F1"/>
    <w:rsid w:val="00453490"/>
    <w:rsid w:val="00454C8D"/>
    <w:rsid w:val="004555F6"/>
    <w:rsid w:val="0045789A"/>
    <w:rsid w:val="0046354A"/>
    <w:rsid w:val="00463A80"/>
    <w:rsid w:val="0046622B"/>
    <w:rsid w:val="00477E3E"/>
    <w:rsid w:val="00490363"/>
    <w:rsid w:val="00491F12"/>
    <w:rsid w:val="00492094"/>
    <w:rsid w:val="004920CF"/>
    <w:rsid w:val="00493124"/>
    <w:rsid w:val="004938EB"/>
    <w:rsid w:val="0049556E"/>
    <w:rsid w:val="004A5372"/>
    <w:rsid w:val="004A575C"/>
    <w:rsid w:val="004A76F2"/>
    <w:rsid w:val="004B032F"/>
    <w:rsid w:val="004B17AD"/>
    <w:rsid w:val="004B434F"/>
    <w:rsid w:val="004B6D67"/>
    <w:rsid w:val="004B701E"/>
    <w:rsid w:val="004C07B5"/>
    <w:rsid w:val="004C185E"/>
    <w:rsid w:val="004C1B13"/>
    <w:rsid w:val="004C4380"/>
    <w:rsid w:val="004C5218"/>
    <w:rsid w:val="004C5DBC"/>
    <w:rsid w:val="004C6FFF"/>
    <w:rsid w:val="004D2EEB"/>
    <w:rsid w:val="004D429E"/>
    <w:rsid w:val="004D45F0"/>
    <w:rsid w:val="004D529C"/>
    <w:rsid w:val="004D6987"/>
    <w:rsid w:val="004E0893"/>
    <w:rsid w:val="004E23A6"/>
    <w:rsid w:val="004E251F"/>
    <w:rsid w:val="004E3C72"/>
    <w:rsid w:val="004E6E43"/>
    <w:rsid w:val="004F1E55"/>
    <w:rsid w:val="004F259F"/>
    <w:rsid w:val="004F3660"/>
    <w:rsid w:val="004F40CD"/>
    <w:rsid w:val="004F49E7"/>
    <w:rsid w:val="004F5CEC"/>
    <w:rsid w:val="004F77B2"/>
    <w:rsid w:val="004F7E3F"/>
    <w:rsid w:val="005034AE"/>
    <w:rsid w:val="0050437F"/>
    <w:rsid w:val="005048EA"/>
    <w:rsid w:val="005107E2"/>
    <w:rsid w:val="00511A67"/>
    <w:rsid w:val="0051246B"/>
    <w:rsid w:val="005135A3"/>
    <w:rsid w:val="00514515"/>
    <w:rsid w:val="005149FC"/>
    <w:rsid w:val="00514A29"/>
    <w:rsid w:val="00514D40"/>
    <w:rsid w:val="0052069F"/>
    <w:rsid w:val="005208F2"/>
    <w:rsid w:val="0052389E"/>
    <w:rsid w:val="005242A9"/>
    <w:rsid w:val="00525745"/>
    <w:rsid w:val="00530100"/>
    <w:rsid w:val="00532F21"/>
    <w:rsid w:val="005340A5"/>
    <w:rsid w:val="00542A44"/>
    <w:rsid w:val="00542FF0"/>
    <w:rsid w:val="00544806"/>
    <w:rsid w:val="0054506C"/>
    <w:rsid w:val="00546529"/>
    <w:rsid w:val="0054778C"/>
    <w:rsid w:val="0055018F"/>
    <w:rsid w:val="005527D5"/>
    <w:rsid w:val="005556D7"/>
    <w:rsid w:val="00555A2E"/>
    <w:rsid w:val="005570DF"/>
    <w:rsid w:val="005574C5"/>
    <w:rsid w:val="00557BC4"/>
    <w:rsid w:val="0056023D"/>
    <w:rsid w:val="005607FC"/>
    <w:rsid w:val="005628C1"/>
    <w:rsid w:val="00562D45"/>
    <w:rsid w:val="0057100E"/>
    <w:rsid w:val="00571174"/>
    <w:rsid w:val="005713AE"/>
    <w:rsid w:val="00576632"/>
    <w:rsid w:val="005774DE"/>
    <w:rsid w:val="00577BD2"/>
    <w:rsid w:val="00582970"/>
    <w:rsid w:val="0058435C"/>
    <w:rsid w:val="005847E8"/>
    <w:rsid w:val="00584ED3"/>
    <w:rsid w:val="0058568D"/>
    <w:rsid w:val="0058597E"/>
    <w:rsid w:val="00585E21"/>
    <w:rsid w:val="00590653"/>
    <w:rsid w:val="00592E93"/>
    <w:rsid w:val="00597475"/>
    <w:rsid w:val="00597772"/>
    <w:rsid w:val="005977A4"/>
    <w:rsid w:val="005A0EBB"/>
    <w:rsid w:val="005A31C4"/>
    <w:rsid w:val="005A3E10"/>
    <w:rsid w:val="005A51DF"/>
    <w:rsid w:val="005A658C"/>
    <w:rsid w:val="005A77CC"/>
    <w:rsid w:val="005B13E5"/>
    <w:rsid w:val="005B1CF8"/>
    <w:rsid w:val="005B1F0A"/>
    <w:rsid w:val="005B24CD"/>
    <w:rsid w:val="005B303E"/>
    <w:rsid w:val="005B4906"/>
    <w:rsid w:val="005B5F28"/>
    <w:rsid w:val="005C195C"/>
    <w:rsid w:val="005C1B72"/>
    <w:rsid w:val="005C1ED8"/>
    <w:rsid w:val="005C4820"/>
    <w:rsid w:val="005C5A7A"/>
    <w:rsid w:val="005D3275"/>
    <w:rsid w:val="005D4DB8"/>
    <w:rsid w:val="005E2043"/>
    <w:rsid w:val="005E3A70"/>
    <w:rsid w:val="005E3FC2"/>
    <w:rsid w:val="005E4765"/>
    <w:rsid w:val="005E5109"/>
    <w:rsid w:val="005E6031"/>
    <w:rsid w:val="005E603D"/>
    <w:rsid w:val="005F1F7D"/>
    <w:rsid w:val="005F3E47"/>
    <w:rsid w:val="005F3EA6"/>
    <w:rsid w:val="005F42EE"/>
    <w:rsid w:val="005F5976"/>
    <w:rsid w:val="005F5A8B"/>
    <w:rsid w:val="00600A05"/>
    <w:rsid w:val="00600B02"/>
    <w:rsid w:val="0060149B"/>
    <w:rsid w:val="00602AF9"/>
    <w:rsid w:val="006057FD"/>
    <w:rsid w:val="00606132"/>
    <w:rsid w:val="00606AAC"/>
    <w:rsid w:val="0061360B"/>
    <w:rsid w:val="00613F92"/>
    <w:rsid w:val="006160A9"/>
    <w:rsid w:val="00616227"/>
    <w:rsid w:val="00617D32"/>
    <w:rsid w:val="00622C6B"/>
    <w:rsid w:val="00623CDD"/>
    <w:rsid w:val="00625B54"/>
    <w:rsid w:val="00625F15"/>
    <w:rsid w:val="006269F0"/>
    <w:rsid w:val="00627340"/>
    <w:rsid w:val="00631078"/>
    <w:rsid w:val="00631346"/>
    <w:rsid w:val="00631354"/>
    <w:rsid w:val="0063136E"/>
    <w:rsid w:val="006313DE"/>
    <w:rsid w:val="0063172F"/>
    <w:rsid w:val="00631863"/>
    <w:rsid w:val="006335A3"/>
    <w:rsid w:val="00634155"/>
    <w:rsid w:val="006346DF"/>
    <w:rsid w:val="0063690D"/>
    <w:rsid w:val="00636E4E"/>
    <w:rsid w:val="00637025"/>
    <w:rsid w:val="00637D0C"/>
    <w:rsid w:val="006415BB"/>
    <w:rsid w:val="00641E98"/>
    <w:rsid w:val="00641EE6"/>
    <w:rsid w:val="006430DA"/>
    <w:rsid w:val="00644DCB"/>
    <w:rsid w:val="00645410"/>
    <w:rsid w:val="006477F5"/>
    <w:rsid w:val="00647886"/>
    <w:rsid w:val="00652973"/>
    <w:rsid w:val="006534C0"/>
    <w:rsid w:val="00655BCC"/>
    <w:rsid w:val="00660EF5"/>
    <w:rsid w:val="00663C78"/>
    <w:rsid w:val="00663D20"/>
    <w:rsid w:val="006669E5"/>
    <w:rsid w:val="00666DA4"/>
    <w:rsid w:val="0066744D"/>
    <w:rsid w:val="0067303D"/>
    <w:rsid w:val="0067410A"/>
    <w:rsid w:val="00674CCB"/>
    <w:rsid w:val="00675889"/>
    <w:rsid w:val="00677A37"/>
    <w:rsid w:val="00681ABB"/>
    <w:rsid w:val="00684533"/>
    <w:rsid w:val="00691615"/>
    <w:rsid w:val="00694C27"/>
    <w:rsid w:val="00695C0B"/>
    <w:rsid w:val="00695F88"/>
    <w:rsid w:val="00697C04"/>
    <w:rsid w:val="00697F2D"/>
    <w:rsid w:val="006A3ECD"/>
    <w:rsid w:val="006A5D94"/>
    <w:rsid w:val="006A7E44"/>
    <w:rsid w:val="006B0910"/>
    <w:rsid w:val="006B1509"/>
    <w:rsid w:val="006B24C4"/>
    <w:rsid w:val="006C2D8B"/>
    <w:rsid w:val="006D0740"/>
    <w:rsid w:val="006D2EC9"/>
    <w:rsid w:val="006D3B94"/>
    <w:rsid w:val="006D6593"/>
    <w:rsid w:val="006D6C67"/>
    <w:rsid w:val="006E0F3C"/>
    <w:rsid w:val="006E2A0F"/>
    <w:rsid w:val="006E5662"/>
    <w:rsid w:val="006E569B"/>
    <w:rsid w:val="006E5A92"/>
    <w:rsid w:val="006F0644"/>
    <w:rsid w:val="006F3B17"/>
    <w:rsid w:val="006F49C3"/>
    <w:rsid w:val="006F6CB7"/>
    <w:rsid w:val="00701645"/>
    <w:rsid w:val="007057C9"/>
    <w:rsid w:val="00706992"/>
    <w:rsid w:val="00706A59"/>
    <w:rsid w:val="00706DEA"/>
    <w:rsid w:val="007101FC"/>
    <w:rsid w:val="007102D9"/>
    <w:rsid w:val="00710841"/>
    <w:rsid w:val="00710921"/>
    <w:rsid w:val="00710C00"/>
    <w:rsid w:val="00720ACB"/>
    <w:rsid w:val="00721255"/>
    <w:rsid w:val="0072195B"/>
    <w:rsid w:val="0072303F"/>
    <w:rsid w:val="0072445A"/>
    <w:rsid w:val="00724854"/>
    <w:rsid w:val="007278EA"/>
    <w:rsid w:val="00732FB3"/>
    <w:rsid w:val="00735369"/>
    <w:rsid w:val="0073719D"/>
    <w:rsid w:val="0073742D"/>
    <w:rsid w:val="00740021"/>
    <w:rsid w:val="00743F5E"/>
    <w:rsid w:val="0074429B"/>
    <w:rsid w:val="007447C6"/>
    <w:rsid w:val="0074515F"/>
    <w:rsid w:val="00745CEC"/>
    <w:rsid w:val="00746A35"/>
    <w:rsid w:val="00746A62"/>
    <w:rsid w:val="00747762"/>
    <w:rsid w:val="00747AFB"/>
    <w:rsid w:val="00752C89"/>
    <w:rsid w:val="00752CCA"/>
    <w:rsid w:val="00752EDE"/>
    <w:rsid w:val="007537C7"/>
    <w:rsid w:val="00754AF0"/>
    <w:rsid w:val="00756761"/>
    <w:rsid w:val="00757AB0"/>
    <w:rsid w:val="0076143A"/>
    <w:rsid w:val="0076260A"/>
    <w:rsid w:val="00763EA5"/>
    <w:rsid w:val="00764123"/>
    <w:rsid w:val="00764B8B"/>
    <w:rsid w:val="00766BC2"/>
    <w:rsid w:val="00772067"/>
    <w:rsid w:val="007737FF"/>
    <w:rsid w:val="007749BD"/>
    <w:rsid w:val="00774E98"/>
    <w:rsid w:val="00775000"/>
    <w:rsid w:val="00775165"/>
    <w:rsid w:val="00780135"/>
    <w:rsid w:val="007846FB"/>
    <w:rsid w:val="00785FFE"/>
    <w:rsid w:val="00786C6F"/>
    <w:rsid w:val="007915B7"/>
    <w:rsid w:val="007926E2"/>
    <w:rsid w:val="00793497"/>
    <w:rsid w:val="007941D7"/>
    <w:rsid w:val="0079522A"/>
    <w:rsid w:val="00797B90"/>
    <w:rsid w:val="007A006D"/>
    <w:rsid w:val="007A1539"/>
    <w:rsid w:val="007A2F8D"/>
    <w:rsid w:val="007A4813"/>
    <w:rsid w:val="007B2384"/>
    <w:rsid w:val="007B304C"/>
    <w:rsid w:val="007B5107"/>
    <w:rsid w:val="007B5485"/>
    <w:rsid w:val="007B66F2"/>
    <w:rsid w:val="007C0A7B"/>
    <w:rsid w:val="007C1272"/>
    <w:rsid w:val="007C2A81"/>
    <w:rsid w:val="007C4D54"/>
    <w:rsid w:val="007C5496"/>
    <w:rsid w:val="007C7A2D"/>
    <w:rsid w:val="007D0BDD"/>
    <w:rsid w:val="007D24C0"/>
    <w:rsid w:val="007D27F4"/>
    <w:rsid w:val="007D28ED"/>
    <w:rsid w:val="007D31C2"/>
    <w:rsid w:val="007D69F6"/>
    <w:rsid w:val="007D6CBD"/>
    <w:rsid w:val="007E25C9"/>
    <w:rsid w:val="007E2A4F"/>
    <w:rsid w:val="007E2E2E"/>
    <w:rsid w:val="007E2FB9"/>
    <w:rsid w:val="007E5FFB"/>
    <w:rsid w:val="007F0045"/>
    <w:rsid w:val="007F15C0"/>
    <w:rsid w:val="007F2D6F"/>
    <w:rsid w:val="007F432B"/>
    <w:rsid w:val="007F6E97"/>
    <w:rsid w:val="007F74AE"/>
    <w:rsid w:val="00801562"/>
    <w:rsid w:val="00804443"/>
    <w:rsid w:val="00806C5E"/>
    <w:rsid w:val="00806ED6"/>
    <w:rsid w:val="008106A7"/>
    <w:rsid w:val="008119F0"/>
    <w:rsid w:val="00812E45"/>
    <w:rsid w:val="0081393F"/>
    <w:rsid w:val="00813D0A"/>
    <w:rsid w:val="008164EE"/>
    <w:rsid w:val="00817AB1"/>
    <w:rsid w:val="00817F22"/>
    <w:rsid w:val="00820374"/>
    <w:rsid w:val="00822D5F"/>
    <w:rsid w:val="00823CF2"/>
    <w:rsid w:val="0082470F"/>
    <w:rsid w:val="00825464"/>
    <w:rsid w:val="00825563"/>
    <w:rsid w:val="00825B12"/>
    <w:rsid w:val="00826B7A"/>
    <w:rsid w:val="0082771D"/>
    <w:rsid w:val="00827F16"/>
    <w:rsid w:val="00833910"/>
    <w:rsid w:val="00833ACB"/>
    <w:rsid w:val="00834DBD"/>
    <w:rsid w:val="00837CAE"/>
    <w:rsid w:val="00837F3A"/>
    <w:rsid w:val="0084351C"/>
    <w:rsid w:val="00845311"/>
    <w:rsid w:val="00847CE0"/>
    <w:rsid w:val="00850D25"/>
    <w:rsid w:val="00855723"/>
    <w:rsid w:val="00855CFC"/>
    <w:rsid w:val="00857293"/>
    <w:rsid w:val="00860F9A"/>
    <w:rsid w:val="00861348"/>
    <w:rsid w:val="008628E4"/>
    <w:rsid w:val="00864230"/>
    <w:rsid w:val="00864727"/>
    <w:rsid w:val="00865DA6"/>
    <w:rsid w:val="00866298"/>
    <w:rsid w:val="00874ECD"/>
    <w:rsid w:val="00875758"/>
    <w:rsid w:val="00876C06"/>
    <w:rsid w:val="0087757B"/>
    <w:rsid w:val="008806A5"/>
    <w:rsid w:val="00885878"/>
    <w:rsid w:val="00893336"/>
    <w:rsid w:val="008934C7"/>
    <w:rsid w:val="00894D71"/>
    <w:rsid w:val="008A0C13"/>
    <w:rsid w:val="008A1C80"/>
    <w:rsid w:val="008A1E11"/>
    <w:rsid w:val="008A2FFB"/>
    <w:rsid w:val="008A43D8"/>
    <w:rsid w:val="008A46E0"/>
    <w:rsid w:val="008B0176"/>
    <w:rsid w:val="008B1D31"/>
    <w:rsid w:val="008C01AF"/>
    <w:rsid w:val="008C0B9E"/>
    <w:rsid w:val="008C1EB6"/>
    <w:rsid w:val="008C2D9D"/>
    <w:rsid w:val="008C3586"/>
    <w:rsid w:val="008C3989"/>
    <w:rsid w:val="008C56F3"/>
    <w:rsid w:val="008D137B"/>
    <w:rsid w:val="008D1E1E"/>
    <w:rsid w:val="008D431D"/>
    <w:rsid w:val="008D4C77"/>
    <w:rsid w:val="008D5CC1"/>
    <w:rsid w:val="008D63CB"/>
    <w:rsid w:val="008D798D"/>
    <w:rsid w:val="008E3580"/>
    <w:rsid w:val="008E40F2"/>
    <w:rsid w:val="008E5EF3"/>
    <w:rsid w:val="008E6371"/>
    <w:rsid w:val="008E651B"/>
    <w:rsid w:val="008E6E82"/>
    <w:rsid w:val="008F191E"/>
    <w:rsid w:val="008F2013"/>
    <w:rsid w:val="008F28B7"/>
    <w:rsid w:val="008F5993"/>
    <w:rsid w:val="008F6426"/>
    <w:rsid w:val="008F65F8"/>
    <w:rsid w:val="008F6DF4"/>
    <w:rsid w:val="00900220"/>
    <w:rsid w:val="00901FFD"/>
    <w:rsid w:val="0090221D"/>
    <w:rsid w:val="009023BB"/>
    <w:rsid w:val="00902AB8"/>
    <w:rsid w:val="00903BCA"/>
    <w:rsid w:val="00903CD7"/>
    <w:rsid w:val="00905DED"/>
    <w:rsid w:val="00906486"/>
    <w:rsid w:val="00907C8E"/>
    <w:rsid w:val="00910EE0"/>
    <w:rsid w:val="0091100B"/>
    <w:rsid w:val="009143E5"/>
    <w:rsid w:val="0091495A"/>
    <w:rsid w:val="00915692"/>
    <w:rsid w:val="009167F5"/>
    <w:rsid w:val="00916963"/>
    <w:rsid w:val="00916BF0"/>
    <w:rsid w:val="00922527"/>
    <w:rsid w:val="00923CFA"/>
    <w:rsid w:val="0092437B"/>
    <w:rsid w:val="009261B2"/>
    <w:rsid w:val="00927782"/>
    <w:rsid w:val="00930048"/>
    <w:rsid w:val="009301B8"/>
    <w:rsid w:val="00930B49"/>
    <w:rsid w:val="0093511C"/>
    <w:rsid w:val="00935431"/>
    <w:rsid w:val="009429A9"/>
    <w:rsid w:val="00943EFD"/>
    <w:rsid w:val="00944E0B"/>
    <w:rsid w:val="009474FE"/>
    <w:rsid w:val="009476D5"/>
    <w:rsid w:val="0095307E"/>
    <w:rsid w:val="00953097"/>
    <w:rsid w:val="00953726"/>
    <w:rsid w:val="00954964"/>
    <w:rsid w:val="009602B3"/>
    <w:rsid w:val="00960C1E"/>
    <w:rsid w:val="00964344"/>
    <w:rsid w:val="0096533F"/>
    <w:rsid w:val="009657FE"/>
    <w:rsid w:val="00965D5D"/>
    <w:rsid w:val="00967064"/>
    <w:rsid w:val="009704DD"/>
    <w:rsid w:val="009711BD"/>
    <w:rsid w:val="0097139D"/>
    <w:rsid w:val="009726E5"/>
    <w:rsid w:val="00974758"/>
    <w:rsid w:val="00974C44"/>
    <w:rsid w:val="00975C47"/>
    <w:rsid w:val="00980DCF"/>
    <w:rsid w:val="00981530"/>
    <w:rsid w:val="00991960"/>
    <w:rsid w:val="00992BD2"/>
    <w:rsid w:val="009963CA"/>
    <w:rsid w:val="009968E2"/>
    <w:rsid w:val="00996AF3"/>
    <w:rsid w:val="00997BC3"/>
    <w:rsid w:val="009A15A3"/>
    <w:rsid w:val="009A6C0E"/>
    <w:rsid w:val="009A70AB"/>
    <w:rsid w:val="009B0FC9"/>
    <w:rsid w:val="009B21E5"/>
    <w:rsid w:val="009B2A9A"/>
    <w:rsid w:val="009B2D00"/>
    <w:rsid w:val="009B2F22"/>
    <w:rsid w:val="009B7DCD"/>
    <w:rsid w:val="009C01FD"/>
    <w:rsid w:val="009C193A"/>
    <w:rsid w:val="009C1EF0"/>
    <w:rsid w:val="009C3C65"/>
    <w:rsid w:val="009C5DBF"/>
    <w:rsid w:val="009C6A65"/>
    <w:rsid w:val="009C721D"/>
    <w:rsid w:val="009C7F66"/>
    <w:rsid w:val="009C7FD1"/>
    <w:rsid w:val="009D02E4"/>
    <w:rsid w:val="009D0E8A"/>
    <w:rsid w:val="009D1121"/>
    <w:rsid w:val="009D12D1"/>
    <w:rsid w:val="009D3D51"/>
    <w:rsid w:val="009D5550"/>
    <w:rsid w:val="009D63A7"/>
    <w:rsid w:val="009D6823"/>
    <w:rsid w:val="009D79F2"/>
    <w:rsid w:val="009E2D0C"/>
    <w:rsid w:val="009E401F"/>
    <w:rsid w:val="009E5BDF"/>
    <w:rsid w:val="009E7ADE"/>
    <w:rsid w:val="009F53A5"/>
    <w:rsid w:val="009F565B"/>
    <w:rsid w:val="009F6692"/>
    <w:rsid w:val="009F6D76"/>
    <w:rsid w:val="00A018FB"/>
    <w:rsid w:val="00A05281"/>
    <w:rsid w:val="00A0708F"/>
    <w:rsid w:val="00A12A28"/>
    <w:rsid w:val="00A15F8A"/>
    <w:rsid w:val="00A201E0"/>
    <w:rsid w:val="00A22F38"/>
    <w:rsid w:val="00A2452B"/>
    <w:rsid w:val="00A27A6F"/>
    <w:rsid w:val="00A32D79"/>
    <w:rsid w:val="00A33F73"/>
    <w:rsid w:val="00A34850"/>
    <w:rsid w:val="00A34BEF"/>
    <w:rsid w:val="00A355F2"/>
    <w:rsid w:val="00A35829"/>
    <w:rsid w:val="00A3619A"/>
    <w:rsid w:val="00A36BA8"/>
    <w:rsid w:val="00A40920"/>
    <w:rsid w:val="00A428AE"/>
    <w:rsid w:val="00A456B0"/>
    <w:rsid w:val="00A46121"/>
    <w:rsid w:val="00A475D2"/>
    <w:rsid w:val="00A54239"/>
    <w:rsid w:val="00A55641"/>
    <w:rsid w:val="00A55785"/>
    <w:rsid w:val="00A56387"/>
    <w:rsid w:val="00A566C0"/>
    <w:rsid w:val="00A60976"/>
    <w:rsid w:val="00A63420"/>
    <w:rsid w:val="00A64ACC"/>
    <w:rsid w:val="00A64C99"/>
    <w:rsid w:val="00A64DD2"/>
    <w:rsid w:val="00A66C24"/>
    <w:rsid w:val="00A700CE"/>
    <w:rsid w:val="00A70F46"/>
    <w:rsid w:val="00A731CD"/>
    <w:rsid w:val="00A81079"/>
    <w:rsid w:val="00A81900"/>
    <w:rsid w:val="00A8231A"/>
    <w:rsid w:val="00A874D7"/>
    <w:rsid w:val="00A87D2C"/>
    <w:rsid w:val="00A906EB"/>
    <w:rsid w:val="00A91377"/>
    <w:rsid w:val="00A955F6"/>
    <w:rsid w:val="00A9661D"/>
    <w:rsid w:val="00A9667E"/>
    <w:rsid w:val="00AA0069"/>
    <w:rsid w:val="00AA14DC"/>
    <w:rsid w:val="00AA610E"/>
    <w:rsid w:val="00AA6521"/>
    <w:rsid w:val="00AA696A"/>
    <w:rsid w:val="00AA6B8A"/>
    <w:rsid w:val="00AA6F05"/>
    <w:rsid w:val="00AB2AFA"/>
    <w:rsid w:val="00AB2C2F"/>
    <w:rsid w:val="00AC086D"/>
    <w:rsid w:val="00AC2969"/>
    <w:rsid w:val="00AC2E22"/>
    <w:rsid w:val="00AC3869"/>
    <w:rsid w:val="00AC3BF3"/>
    <w:rsid w:val="00AC57F9"/>
    <w:rsid w:val="00AC6085"/>
    <w:rsid w:val="00AC791A"/>
    <w:rsid w:val="00AD22FF"/>
    <w:rsid w:val="00AD2CCC"/>
    <w:rsid w:val="00AD36DC"/>
    <w:rsid w:val="00AD7459"/>
    <w:rsid w:val="00AD78D1"/>
    <w:rsid w:val="00AE1A74"/>
    <w:rsid w:val="00AE5839"/>
    <w:rsid w:val="00AF18E3"/>
    <w:rsid w:val="00AF38C7"/>
    <w:rsid w:val="00AF3DAE"/>
    <w:rsid w:val="00AF4052"/>
    <w:rsid w:val="00AF6A85"/>
    <w:rsid w:val="00B00801"/>
    <w:rsid w:val="00B01929"/>
    <w:rsid w:val="00B04261"/>
    <w:rsid w:val="00B07B4C"/>
    <w:rsid w:val="00B110F4"/>
    <w:rsid w:val="00B11FBD"/>
    <w:rsid w:val="00B12282"/>
    <w:rsid w:val="00B1230E"/>
    <w:rsid w:val="00B1232C"/>
    <w:rsid w:val="00B13B44"/>
    <w:rsid w:val="00B14818"/>
    <w:rsid w:val="00B15551"/>
    <w:rsid w:val="00B16232"/>
    <w:rsid w:val="00B2331A"/>
    <w:rsid w:val="00B24E2C"/>
    <w:rsid w:val="00B2602C"/>
    <w:rsid w:val="00B26AC6"/>
    <w:rsid w:val="00B278AB"/>
    <w:rsid w:val="00B31073"/>
    <w:rsid w:val="00B34A06"/>
    <w:rsid w:val="00B34C36"/>
    <w:rsid w:val="00B34DBC"/>
    <w:rsid w:val="00B35CF6"/>
    <w:rsid w:val="00B35D6C"/>
    <w:rsid w:val="00B3615F"/>
    <w:rsid w:val="00B36584"/>
    <w:rsid w:val="00B37377"/>
    <w:rsid w:val="00B3763B"/>
    <w:rsid w:val="00B40F19"/>
    <w:rsid w:val="00B41259"/>
    <w:rsid w:val="00B42461"/>
    <w:rsid w:val="00B4297D"/>
    <w:rsid w:val="00B4349B"/>
    <w:rsid w:val="00B44B8F"/>
    <w:rsid w:val="00B44F27"/>
    <w:rsid w:val="00B45833"/>
    <w:rsid w:val="00B465A1"/>
    <w:rsid w:val="00B52424"/>
    <w:rsid w:val="00B53723"/>
    <w:rsid w:val="00B55B5C"/>
    <w:rsid w:val="00B578DA"/>
    <w:rsid w:val="00B60162"/>
    <w:rsid w:val="00B61227"/>
    <w:rsid w:val="00B6293D"/>
    <w:rsid w:val="00B630D5"/>
    <w:rsid w:val="00B63B22"/>
    <w:rsid w:val="00B64D35"/>
    <w:rsid w:val="00B653D4"/>
    <w:rsid w:val="00B679E3"/>
    <w:rsid w:val="00B70269"/>
    <w:rsid w:val="00B724D3"/>
    <w:rsid w:val="00B75832"/>
    <w:rsid w:val="00B7613A"/>
    <w:rsid w:val="00B812B9"/>
    <w:rsid w:val="00B819B5"/>
    <w:rsid w:val="00B83CC5"/>
    <w:rsid w:val="00B83D85"/>
    <w:rsid w:val="00B86EFF"/>
    <w:rsid w:val="00B8757D"/>
    <w:rsid w:val="00B87860"/>
    <w:rsid w:val="00B90C8E"/>
    <w:rsid w:val="00B92AD3"/>
    <w:rsid w:val="00B93301"/>
    <w:rsid w:val="00B95D6A"/>
    <w:rsid w:val="00B9651A"/>
    <w:rsid w:val="00BA0032"/>
    <w:rsid w:val="00BA0AAE"/>
    <w:rsid w:val="00BA1E54"/>
    <w:rsid w:val="00BA2F9B"/>
    <w:rsid w:val="00BA3C74"/>
    <w:rsid w:val="00BA434C"/>
    <w:rsid w:val="00BA54F1"/>
    <w:rsid w:val="00BA54FE"/>
    <w:rsid w:val="00BA6F2F"/>
    <w:rsid w:val="00BB0BF6"/>
    <w:rsid w:val="00BB1C94"/>
    <w:rsid w:val="00BB3425"/>
    <w:rsid w:val="00BB3D68"/>
    <w:rsid w:val="00BB7F62"/>
    <w:rsid w:val="00BC2E94"/>
    <w:rsid w:val="00BC5DAD"/>
    <w:rsid w:val="00BD07C1"/>
    <w:rsid w:val="00BD1152"/>
    <w:rsid w:val="00BD1872"/>
    <w:rsid w:val="00BD22E5"/>
    <w:rsid w:val="00BD394B"/>
    <w:rsid w:val="00BD47D5"/>
    <w:rsid w:val="00BD681B"/>
    <w:rsid w:val="00BD6C67"/>
    <w:rsid w:val="00BE4A6F"/>
    <w:rsid w:val="00BE53B4"/>
    <w:rsid w:val="00BF044E"/>
    <w:rsid w:val="00BF21DD"/>
    <w:rsid w:val="00BF26A5"/>
    <w:rsid w:val="00BF33B3"/>
    <w:rsid w:val="00BF54AE"/>
    <w:rsid w:val="00BF7D09"/>
    <w:rsid w:val="00C013F3"/>
    <w:rsid w:val="00C02E62"/>
    <w:rsid w:val="00C0352C"/>
    <w:rsid w:val="00C045D1"/>
    <w:rsid w:val="00C04ADD"/>
    <w:rsid w:val="00C05406"/>
    <w:rsid w:val="00C067E8"/>
    <w:rsid w:val="00C07A54"/>
    <w:rsid w:val="00C10D3B"/>
    <w:rsid w:val="00C12183"/>
    <w:rsid w:val="00C14B83"/>
    <w:rsid w:val="00C2088A"/>
    <w:rsid w:val="00C20EED"/>
    <w:rsid w:val="00C223D9"/>
    <w:rsid w:val="00C22979"/>
    <w:rsid w:val="00C229B6"/>
    <w:rsid w:val="00C24399"/>
    <w:rsid w:val="00C24C8A"/>
    <w:rsid w:val="00C2636E"/>
    <w:rsid w:val="00C277BB"/>
    <w:rsid w:val="00C302B4"/>
    <w:rsid w:val="00C306FC"/>
    <w:rsid w:val="00C312C3"/>
    <w:rsid w:val="00C4029B"/>
    <w:rsid w:val="00C41290"/>
    <w:rsid w:val="00C43091"/>
    <w:rsid w:val="00C43DE2"/>
    <w:rsid w:val="00C43E53"/>
    <w:rsid w:val="00C4451A"/>
    <w:rsid w:val="00C44DD5"/>
    <w:rsid w:val="00C44DDE"/>
    <w:rsid w:val="00C45033"/>
    <w:rsid w:val="00C4540A"/>
    <w:rsid w:val="00C50916"/>
    <w:rsid w:val="00C53B72"/>
    <w:rsid w:val="00C53E01"/>
    <w:rsid w:val="00C56E38"/>
    <w:rsid w:val="00C57FF2"/>
    <w:rsid w:val="00C609B8"/>
    <w:rsid w:val="00C62208"/>
    <w:rsid w:val="00C63B42"/>
    <w:rsid w:val="00C643AA"/>
    <w:rsid w:val="00C70BE0"/>
    <w:rsid w:val="00C7550A"/>
    <w:rsid w:val="00C8027A"/>
    <w:rsid w:val="00C8059C"/>
    <w:rsid w:val="00C809E5"/>
    <w:rsid w:val="00C8173F"/>
    <w:rsid w:val="00C8201E"/>
    <w:rsid w:val="00C82987"/>
    <w:rsid w:val="00C84D3E"/>
    <w:rsid w:val="00C84E12"/>
    <w:rsid w:val="00C8528B"/>
    <w:rsid w:val="00C857CB"/>
    <w:rsid w:val="00C8734D"/>
    <w:rsid w:val="00C87A18"/>
    <w:rsid w:val="00C91E55"/>
    <w:rsid w:val="00C92CC4"/>
    <w:rsid w:val="00C9464A"/>
    <w:rsid w:val="00C955E7"/>
    <w:rsid w:val="00C97C03"/>
    <w:rsid w:val="00CA0CF3"/>
    <w:rsid w:val="00CA1BA4"/>
    <w:rsid w:val="00CA2BF7"/>
    <w:rsid w:val="00CA31D9"/>
    <w:rsid w:val="00CA3E99"/>
    <w:rsid w:val="00CA48F8"/>
    <w:rsid w:val="00CA6CEB"/>
    <w:rsid w:val="00CB03A7"/>
    <w:rsid w:val="00CB1DBB"/>
    <w:rsid w:val="00CB56FC"/>
    <w:rsid w:val="00CB5EEE"/>
    <w:rsid w:val="00CB6C4A"/>
    <w:rsid w:val="00CB6CFD"/>
    <w:rsid w:val="00CC071A"/>
    <w:rsid w:val="00CC0CF2"/>
    <w:rsid w:val="00CC1252"/>
    <w:rsid w:val="00CC3814"/>
    <w:rsid w:val="00CC5F5F"/>
    <w:rsid w:val="00CD10CF"/>
    <w:rsid w:val="00CD22D1"/>
    <w:rsid w:val="00CE0A2B"/>
    <w:rsid w:val="00CE29C7"/>
    <w:rsid w:val="00CE3D92"/>
    <w:rsid w:val="00CE63D1"/>
    <w:rsid w:val="00CE6AA7"/>
    <w:rsid w:val="00CE6C2B"/>
    <w:rsid w:val="00CE7602"/>
    <w:rsid w:val="00CF1AFE"/>
    <w:rsid w:val="00CF1B18"/>
    <w:rsid w:val="00CF1EF6"/>
    <w:rsid w:val="00CF3C83"/>
    <w:rsid w:val="00CF3F00"/>
    <w:rsid w:val="00CF4CD7"/>
    <w:rsid w:val="00CF791A"/>
    <w:rsid w:val="00CF7986"/>
    <w:rsid w:val="00D02D6D"/>
    <w:rsid w:val="00D02F35"/>
    <w:rsid w:val="00D0553E"/>
    <w:rsid w:val="00D05D25"/>
    <w:rsid w:val="00D064ED"/>
    <w:rsid w:val="00D0724E"/>
    <w:rsid w:val="00D07927"/>
    <w:rsid w:val="00D14E8C"/>
    <w:rsid w:val="00D20D89"/>
    <w:rsid w:val="00D23F6B"/>
    <w:rsid w:val="00D2447E"/>
    <w:rsid w:val="00D2492D"/>
    <w:rsid w:val="00D25257"/>
    <w:rsid w:val="00D2723C"/>
    <w:rsid w:val="00D30525"/>
    <w:rsid w:val="00D33A41"/>
    <w:rsid w:val="00D35ED0"/>
    <w:rsid w:val="00D3628B"/>
    <w:rsid w:val="00D368FC"/>
    <w:rsid w:val="00D40CC1"/>
    <w:rsid w:val="00D436CC"/>
    <w:rsid w:val="00D4387F"/>
    <w:rsid w:val="00D47084"/>
    <w:rsid w:val="00D507F8"/>
    <w:rsid w:val="00D5337C"/>
    <w:rsid w:val="00D5442E"/>
    <w:rsid w:val="00D54ACA"/>
    <w:rsid w:val="00D57D72"/>
    <w:rsid w:val="00D638DB"/>
    <w:rsid w:val="00D66843"/>
    <w:rsid w:val="00D67138"/>
    <w:rsid w:val="00D67432"/>
    <w:rsid w:val="00D7158E"/>
    <w:rsid w:val="00D73446"/>
    <w:rsid w:val="00D7425C"/>
    <w:rsid w:val="00D7693E"/>
    <w:rsid w:val="00D819F0"/>
    <w:rsid w:val="00D828DF"/>
    <w:rsid w:val="00D8405B"/>
    <w:rsid w:val="00D84B85"/>
    <w:rsid w:val="00D864ED"/>
    <w:rsid w:val="00D86631"/>
    <w:rsid w:val="00D9010B"/>
    <w:rsid w:val="00D924E0"/>
    <w:rsid w:val="00D948BF"/>
    <w:rsid w:val="00D96CAE"/>
    <w:rsid w:val="00DA05C7"/>
    <w:rsid w:val="00DA0D8C"/>
    <w:rsid w:val="00DA1BC8"/>
    <w:rsid w:val="00DA1E66"/>
    <w:rsid w:val="00DA25C2"/>
    <w:rsid w:val="00DA2BDB"/>
    <w:rsid w:val="00DA5FC8"/>
    <w:rsid w:val="00DA6DDF"/>
    <w:rsid w:val="00DA6F9F"/>
    <w:rsid w:val="00DA78EF"/>
    <w:rsid w:val="00DB1863"/>
    <w:rsid w:val="00DB44D9"/>
    <w:rsid w:val="00DB48C4"/>
    <w:rsid w:val="00DB5174"/>
    <w:rsid w:val="00DB66B2"/>
    <w:rsid w:val="00DB6C21"/>
    <w:rsid w:val="00DB6C62"/>
    <w:rsid w:val="00DC13E5"/>
    <w:rsid w:val="00DC2BE4"/>
    <w:rsid w:val="00DC305B"/>
    <w:rsid w:val="00DD0247"/>
    <w:rsid w:val="00DD118E"/>
    <w:rsid w:val="00DD119F"/>
    <w:rsid w:val="00DD1E98"/>
    <w:rsid w:val="00DD1EF0"/>
    <w:rsid w:val="00DD210C"/>
    <w:rsid w:val="00DD658D"/>
    <w:rsid w:val="00DD7E56"/>
    <w:rsid w:val="00DD7EA8"/>
    <w:rsid w:val="00DE41B6"/>
    <w:rsid w:val="00DE424A"/>
    <w:rsid w:val="00DE5783"/>
    <w:rsid w:val="00DE5FD8"/>
    <w:rsid w:val="00DE7737"/>
    <w:rsid w:val="00DF01D9"/>
    <w:rsid w:val="00DF0AA2"/>
    <w:rsid w:val="00DF1FCC"/>
    <w:rsid w:val="00DF373D"/>
    <w:rsid w:val="00DF5F98"/>
    <w:rsid w:val="00DF68FF"/>
    <w:rsid w:val="00E01341"/>
    <w:rsid w:val="00E018CE"/>
    <w:rsid w:val="00E031BC"/>
    <w:rsid w:val="00E0383E"/>
    <w:rsid w:val="00E04955"/>
    <w:rsid w:val="00E04F75"/>
    <w:rsid w:val="00E06130"/>
    <w:rsid w:val="00E06C88"/>
    <w:rsid w:val="00E07163"/>
    <w:rsid w:val="00E07919"/>
    <w:rsid w:val="00E11A90"/>
    <w:rsid w:val="00E122AD"/>
    <w:rsid w:val="00E14E5F"/>
    <w:rsid w:val="00E17E7E"/>
    <w:rsid w:val="00E207EF"/>
    <w:rsid w:val="00E216FC"/>
    <w:rsid w:val="00E22BB0"/>
    <w:rsid w:val="00E22D0F"/>
    <w:rsid w:val="00E22D6A"/>
    <w:rsid w:val="00E23F76"/>
    <w:rsid w:val="00E2711D"/>
    <w:rsid w:val="00E30677"/>
    <w:rsid w:val="00E30A6B"/>
    <w:rsid w:val="00E321E0"/>
    <w:rsid w:val="00E32796"/>
    <w:rsid w:val="00E3324B"/>
    <w:rsid w:val="00E3380F"/>
    <w:rsid w:val="00E35A64"/>
    <w:rsid w:val="00E36330"/>
    <w:rsid w:val="00E37D77"/>
    <w:rsid w:val="00E42396"/>
    <w:rsid w:val="00E4347A"/>
    <w:rsid w:val="00E4746F"/>
    <w:rsid w:val="00E5022A"/>
    <w:rsid w:val="00E52637"/>
    <w:rsid w:val="00E5585D"/>
    <w:rsid w:val="00E60FE6"/>
    <w:rsid w:val="00E64C88"/>
    <w:rsid w:val="00E65849"/>
    <w:rsid w:val="00E65CBC"/>
    <w:rsid w:val="00E67455"/>
    <w:rsid w:val="00E7091C"/>
    <w:rsid w:val="00E76547"/>
    <w:rsid w:val="00E771FF"/>
    <w:rsid w:val="00E8271E"/>
    <w:rsid w:val="00E82DD5"/>
    <w:rsid w:val="00E83090"/>
    <w:rsid w:val="00E867C3"/>
    <w:rsid w:val="00E874AF"/>
    <w:rsid w:val="00E879BB"/>
    <w:rsid w:val="00E919F4"/>
    <w:rsid w:val="00E923B6"/>
    <w:rsid w:val="00E929AA"/>
    <w:rsid w:val="00E9451B"/>
    <w:rsid w:val="00E95742"/>
    <w:rsid w:val="00E9725A"/>
    <w:rsid w:val="00E97F91"/>
    <w:rsid w:val="00EA0655"/>
    <w:rsid w:val="00EA13F0"/>
    <w:rsid w:val="00EA2A2C"/>
    <w:rsid w:val="00EA55B3"/>
    <w:rsid w:val="00EA5BB7"/>
    <w:rsid w:val="00EB1885"/>
    <w:rsid w:val="00EB463B"/>
    <w:rsid w:val="00EB56AF"/>
    <w:rsid w:val="00EB5F01"/>
    <w:rsid w:val="00EC02F9"/>
    <w:rsid w:val="00EC1899"/>
    <w:rsid w:val="00EC4F4A"/>
    <w:rsid w:val="00EC50F4"/>
    <w:rsid w:val="00EC6F05"/>
    <w:rsid w:val="00ED05D9"/>
    <w:rsid w:val="00ED0693"/>
    <w:rsid w:val="00ED30D0"/>
    <w:rsid w:val="00ED48CD"/>
    <w:rsid w:val="00ED4C5B"/>
    <w:rsid w:val="00ED4E13"/>
    <w:rsid w:val="00ED60F5"/>
    <w:rsid w:val="00ED6EAE"/>
    <w:rsid w:val="00ED6F04"/>
    <w:rsid w:val="00ED7E67"/>
    <w:rsid w:val="00EE0419"/>
    <w:rsid w:val="00EE2C5C"/>
    <w:rsid w:val="00EE3F01"/>
    <w:rsid w:val="00EE4F70"/>
    <w:rsid w:val="00EE5379"/>
    <w:rsid w:val="00EF1292"/>
    <w:rsid w:val="00F0014E"/>
    <w:rsid w:val="00F00426"/>
    <w:rsid w:val="00F012C2"/>
    <w:rsid w:val="00F01659"/>
    <w:rsid w:val="00F03584"/>
    <w:rsid w:val="00F03D89"/>
    <w:rsid w:val="00F05949"/>
    <w:rsid w:val="00F06721"/>
    <w:rsid w:val="00F07825"/>
    <w:rsid w:val="00F10B3F"/>
    <w:rsid w:val="00F10CEF"/>
    <w:rsid w:val="00F11338"/>
    <w:rsid w:val="00F11F5D"/>
    <w:rsid w:val="00F131D3"/>
    <w:rsid w:val="00F205BE"/>
    <w:rsid w:val="00F23495"/>
    <w:rsid w:val="00F24273"/>
    <w:rsid w:val="00F262F6"/>
    <w:rsid w:val="00F26C14"/>
    <w:rsid w:val="00F27412"/>
    <w:rsid w:val="00F274FD"/>
    <w:rsid w:val="00F27BE2"/>
    <w:rsid w:val="00F27DCE"/>
    <w:rsid w:val="00F314E1"/>
    <w:rsid w:val="00F31B28"/>
    <w:rsid w:val="00F31CD4"/>
    <w:rsid w:val="00F36CC4"/>
    <w:rsid w:val="00F40D21"/>
    <w:rsid w:val="00F44B71"/>
    <w:rsid w:val="00F467AC"/>
    <w:rsid w:val="00F473E3"/>
    <w:rsid w:val="00F50F59"/>
    <w:rsid w:val="00F517B0"/>
    <w:rsid w:val="00F51847"/>
    <w:rsid w:val="00F535F2"/>
    <w:rsid w:val="00F56AA0"/>
    <w:rsid w:val="00F602B0"/>
    <w:rsid w:val="00F6080D"/>
    <w:rsid w:val="00F63336"/>
    <w:rsid w:val="00F67DC2"/>
    <w:rsid w:val="00F70556"/>
    <w:rsid w:val="00F72867"/>
    <w:rsid w:val="00F74682"/>
    <w:rsid w:val="00F7581E"/>
    <w:rsid w:val="00F766EA"/>
    <w:rsid w:val="00F76878"/>
    <w:rsid w:val="00F7710F"/>
    <w:rsid w:val="00F82EF0"/>
    <w:rsid w:val="00F83A1F"/>
    <w:rsid w:val="00F9002B"/>
    <w:rsid w:val="00F90C16"/>
    <w:rsid w:val="00F9141E"/>
    <w:rsid w:val="00F91A1A"/>
    <w:rsid w:val="00F91C91"/>
    <w:rsid w:val="00F92913"/>
    <w:rsid w:val="00F9312C"/>
    <w:rsid w:val="00F9401B"/>
    <w:rsid w:val="00F943EE"/>
    <w:rsid w:val="00F94756"/>
    <w:rsid w:val="00F95D96"/>
    <w:rsid w:val="00F9736F"/>
    <w:rsid w:val="00FA29A5"/>
    <w:rsid w:val="00FA4508"/>
    <w:rsid w:val="00FA4522"/>
    <w:rsid w:val="00FA4561"/>
    <w:rsid w:val="00FA6062"/>
    <w:rsid w:val="00FA6631"/>
    <w:rsid w:val="00FB048B"/>
    <w:rsid w:val="00FB1778"/>
    <w:rsid w:val="00FB1D75"/>
    <w:rsid w:val="00FB2367"/>
    <w:rsid w:val="00FB3D4C"/>
    <w:rsid w:val="00FB5CC5"/>
    <w:rsid w:val="00FB6EBD"/>
    <w:rsid w:val="00FB749A"/>
    <w:rsid w:val="00FC1165"/>
    <w:rsid w:val="00FC1445"/>
    <w:rsid w:val="00FC1C99"/>
    <w:rsid w:val="00FC31CA"/>
    <w:rsid w:val="00FC3B0E"/>
    <w:rsid w:val="00FC48BE"/>
    <w:rsid w:val="00FC577C"/>
    <w:rsid w:val="00FC757B"/>
    <w:rsid w:val="00FC7C74"/>
    <w:rsid w:val="00FD159A"/>
    <w:rsid w:val="00FD2DFC"/>
    <w:rsid w:val="00FD43AD"/>
    <w:rsid w:val="00FD4EE6"/>
    <w:rsid w:val="00FD5215"/>
    <w:rsid w:val="00FD5B5A"/>
    <w:rsid w:val="00FD5C62"/>
    <w:rsid w:val="00FD625D"/>
    <w:rsid w:val="00FD64F9"/>
    <w:rsid w:val="00FD66FA"/>
    <w:rsid w:val="00FD72F3"/>
    <w:rsid w:val="00FE0023"/>
    <w:rsid w:val="00FE0CBF"/>
    <w:rsid w:val="00FE5F3B"/>
    <w:rsid w:val="00FE75E6"/>
    <w:rsid w:val="00FF035B"/>
    <w:rsid w:val="00FF2B8B"/>
    <w:rsid w:val="00FF437C"/>
    <w:rsid w:val="00FF43AD"/>
    <w:rsid w:val="00FF47CB"/>
    <w:rsid w:val="00FF7735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B1E"/>
    <w:pPr>
      <w:spacing w:after="60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1C5B1E"/>
    <w:pPr>
      <w:numPr>
        <w:numId w:val="3"/>
      </w:numPr>
      <w:spacing w:before="240" w:after="60"/>
      <w:jc w:val="both"/>
      <w:outlineLvl w:val="0"/>
    </w:pPr>
    <w:rPr>
      <w:rFonts w:ascii="Arial" w:hAnsi="Arial" w:cs="Arial"/>
      <w:b/>
      <w:small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F15C0"/>
    <w:pPr>
      <w:numPr>
        <w:ilvl w:val="1"/>
        <w:numId w:val="3"/>
      </w:numPr>
      <w:spacing w:before="240" w:after="60"/>
      <w:ind w:left="748" w:hanging="578"/>
      <w:contextualSpacing w:val="0"/>
      <w:jc w:val="both"/>
      <w:outlineLvl w:val="1"/>
    </w:pPr>
    <w:rPr>
      <w:rFonts w:ascii="Arial" w:hAnsi="Arial" w:cs="Arial"/>
      <w:b/>
      <w:smallCaps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F15C0"/>
    <w:pPr>
      <w:numPr>
        <w:ilvl w:val="2"/>
        <w:numId w:val="3"/>
      </w:numPr>
      <w:spacing w:before="240" w:after="60" w:line="259" w:lineRule="auto"/>
      <w:ind w:left="1117"/>
      <w:contextualSpacing w:val="0"/>
      <w:jc w:val="both"/>
      <w:outlineLvl w:val="2"/>
    </w:pPr>
    <w:rPr>
      <w:rFonts w:ascii="Arial" w:hAnsi="Arial" w:cs="Arial"/>
      <w:b/>
      <w:smallCaps/>
      <w:sz w:val="20"/>
      <w:szCs w:val="20"/>
    </w:rPr>
  </w:style>
  <w:style w:type="paragraph" w:styleId="Nadpis4">
    <w:name w:val="heading 4"/>
    <w:basedOn w:val="Odstavecseseznamem"/>
    <w:next w:val="Normln"/>
    <w:link w:val="Nadpis4Char"/>
    <w:qFormat/>
    <w:rsid w:val="007B66F2"/>
    <w:pPr>
      <w:numPr>
        <w:ilvl w:val="3"/>
        <w:numId w:val="3"/>
      </w:numPr>
      <w:spacing w:before="120"/>
      <w:contextualSpacing w:val="0"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15C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15C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15C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15C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107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0C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5C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4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763EA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63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FC57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4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4C9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F49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F49E7"/>
  </w:style>
  <w:style w:type="character" w:customStyle="1" w:styleId="Nadpis4Char">
    <w:name w:val="Nadpis 4 Char"/>
    <w:basedOn w:val="Standardnpsmoodstavce"/>
    <w:link w:val="Nadpis4"/>
    <w:rsid w:val="007B66F2"/>
    <w:rPr>
      <w:rFonts w:eastAsia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6C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6C67"/>
  </w:style>
  <w:style w:type="character" w:customStyle="1" w:styleId="Nadpis2Char">
    <w:name w:val="Nadpis 2 Char"/>
    <w:basedOn w:val="Standardnpsmoodstavce"/>
    <w:link w:val="Nadpis2"/>
    <w:uiPriority w:val="9"/>
    <w:rsid w:val="007F15C0"/>
    <w:rPr>
      <w:rFonts w:eastAsia="Times New Roman"/>
      <w:b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724D3"/>
    <w:pPr>
      <w:autoSpaceDE w:val="0"/>
      <w:autoSpaceDN w:val="0"/>
      <w:spacing w:before="120" w:after="0" w:line="240" w:lineRule="atLeast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24D3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15C0"/>
    <w:rPr>
      <w:rFonts w:eastAsia="Times New Roman"/>
      <w:b/>
      <w:smallCaps/>
      <w:szCs w:val="20"/>
      <w:lang w:eastAsia="cs-CZ"/>
    </w:rPr>
  </w:style>
  <w:style w:type="character" w:customStyle="1" w:styleId="st">
    <w:name w:val="st"/>
    <w:basedOn w:val="Standardnpsmoodstavce"/>
    <w:rsid w:val="00FF79D3"/>
  </w:style>
  <w:style w:type="character" w:customStyle="1" w:styleId="Nadpis9Char">
    <w:name w:val="Nadpis 9 Char"/>
    <w:basedOn w:val="Standardnpsmoodstavce"/>
    <w:link w:val="Nadpis9"/>
    <w:uiPriority w:val="9"/>
    <w:semiHidden/>
    <w:rsid w:val="00B31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semiHidden/>
    <w:rsid w:val="00B819B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819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34D"/>
  </w:style>
  <w:style w:type="paragraph" w:customStyle="1" w:styleId="Default">
    <w:name w:val="Default"/>
    <w:rsid w:val="00371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2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34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7340"/>
    <w:rPr>
      <w:sz w:val="20"/>
      <w:szCs w:val="20"/>
    </w:rPr>
  </w:style>
  <w:style w:type="paragraph" w:styleId="Bezmezer">
    <w:name w:val="No Spacing"/>
    <w:aliases w:val="odrážky 2"/>
    <w:basedOn w:val="Normln"/>
    <w:link w:val="BezmezerChar"/>
    <w:uiPriority w:val="1"/>
    <w:qFormat/>
    <w:rsid w:val="007278EA"/>
    <w:pPr>
      <w:numPr>
        <w:numId w:val="6"/>
      </w:numPr>
      <w:tabs>
        <w:tab w:val="left" w:pos="1701"/>
      </w:tabs>
      <w:spacing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5B1E"/>
    <w:rPr>
      <w:rFonts w:eastAsia="Times New Roman"/>
      <w:b/>
      <w:smallCaps/>
      <w:sz w:val="28"/>
      <w:lang w:eastAsia="cs-CZ"/>
    </w:rPr>
  </w:style>
  <w:style w:type="paragraph" w:customStyle="1" w:styleId="Odrky0">
    <w:name w:val="Odrážky"/>
    <w:basedOn w:val="Normln"/>
    <w:qFormat/>
    <w:rsid w:val="00BE4A6F"/>
    <w:pPr>
      <w:numPr>
        <w:numId w:val="1"/>
      </w:numPr>
      <w:tabs>
        <w:tab w:val="left" w:pos="1701"/>
      </w:tabs>
      <w:spacing w:line="320" w:lineRule="exact"/>
      <w:jc w:val="both"/>
    </w:pPr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864230"/>
    <w:pPr>
      <w:keepNext/>
      <w:keepLines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C2E22"/>
    <w:pPr>
      <w:tabs>
        <w:tab w:val="left" w:pos="426"/>
        <w:tab w:val="right" w:leader="dot" w:pos="9781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C2E22"/>
    <w:pPr>
      <w:tabs>
        <w:tab w:val="left" w:pos="880"/>
        <w:tab w:val="right" w:leader="dot" w:pos="9781"/>
      </w:tabs>
      <w:spacing w:after="0"/>
      <w:ind w:left="567" w:hanging="141"/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D35ED0"/>
    <w:pPr>
      <w:tabs>
        <w:tab w:val="left" w:pos="1276"/>
        <w:tab w:val="right" w:leader="dot" w:pos="9781"/>
      </w:tabs>
      <w:spacing w:after="0"/>
      <w:ind w:left="851"/>
    </w:pPr>
  </w:style>
  <w:style w:type="character" w:styleId="Hypertextovodkaz">
    <w:name w:val="Hyperlink"/>
    <w:basedOn w:val="Standardnpsmoodstavce"/>
    <w:uiPriority w:val="99"/>
    <w:unhideWhenUsed/>
    <w:rsid w:val="00864230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8F2013"/>
    <w:pPr>
      <w:tabs>
        <w:tab w:val="left" w:pos="1100"/>
        <w:tab w:val="right" w:leader="dot" w:pos="9781"/>
        <w:tab w:val="right" w:leader="dot" w:pos="9826"/>
      </w:tabs>
      <w:spacing w:after="0"/>
      <w:ind w:left="851" w:right="57"/>
    </w:pPr>
  </w:style>
  <w:style w:type="paragraph" w:customStyle="1" w:styleId="normln3">
    <w:name w:val="normální 3"/>
    <w:basedOn w:val="Odstavecseseznamem"/>
    <w:link w:val="normln3Char"/>
    <w:rsid w:val="00C8528B"/>
    <w:pPr>
      <w:tabs>
        <w:tab w:val="left" w:pos="1701"/>
      </w:tabs>
      <w:ind w:left="0"/>
      <w:jc w:val="both"/>
    </w:pPr>
    <w:rPr>
      <w:rFonts w:asciiTheme="minorHAnsi" w:eastAsiaTheme="minorHAnsi" w:hAnsiTheme="minorHAnsi" w:cstheme="minorBidi"/>
      <w:color w:val="E907E9"/>
      <w:sz w:val="22"/>
      <w:szCs w:val="22"/>
      <w:lang w:eastAsia="en-US"/>
    </w:rPr>
  </w:style>
  <w:style w:type="character" w:customStyle="1" w:styleId="normln3Char">
    <w:name w:val="normální 3 Char"/>
    <w:basedOn w:val="Standardnpsmoodstavce"/>
    <w:link w:val="normln3"/>
    <w:rsid w:val="00C8528B"/>
    <w:rPr>
      <w:rFonts w:asciiTheme="minorHAnsi" w:hAnsiTheme="minorHAnsi" w:cstheme="minorBidi"/>
      <w:color w:val="E907E9"/>
      <w:sz w:val="22"/>
      <w:szCs w:val="22"/>
    </w:rPr>
  </w:style>
  <w:style w:type="paragraph" w:customStyle="1" w:styleId="normln2">
    <w:name w:val="normální 2"/>
    <w:basedOn w:val="Odstavecseseznamem"/>
    <w:link w:val="normln2Char"/>
    <w:rsid w:val="00C8528B"/>
    <w:pPr>
      <w:tabs>
        <w:tab w:val="left" w:pos="1701"/>
      </w:tabs>
      <w:ind w:left="0"/>
      <w:jc w:val="both"/>
    </w:pPr>
    <w:rPr>
      <w:rFonts w:asciiTheme="minorHAnsi" w:eastAsiaTheme="minorHAnsi" w:hAnsiTheme="minorHAnsi" w:cstheme="minorBidi"/>
      <w:color w:val="00B0F0"/>
      <w:sz w:val="22"/>
      <w:szCs w:val="22"/>
      <w:lang w:eastAsia="en-US"/>
    </w:rPr>
  </w:style>
  <w:style w:type="character" w:customStyle="1" w:styleId="normln2Char">
    <w:name w:val="normální 2 Char"/>
    <w:basedOn w:val="Standardnpsmoodstavce"/>
    <w:link w:val="normln2"/>
    <w:rsid w:val="00C8528B"/>
    <w:rPr>
      <w:rFonts w:asciiTheme="minorHAnsi" w:hAnsiTheme="minorHAnsi" w:cstheme="minorBidi"/>
      <w:color w:val="00B0F0"/>
      <w:sz w:val="22"/>
      <w:szCs w:val="22"/>
    </w:rPr>
  </w:style>
  <w:style w:type="paragraph" w:customStyle="1" w:styleId="odrky">
    <w:name w:val="odrážky"/>
    <w:basedOn w:val="Odstavecseseznamem"/>
    <w:link w:val="odrkyChar"/>
    <w:qFormat/>
    <w:rsid w:val="007278EA"/>
    <w:pPr>
      <w:numPr>
        <w:numId w:val="2"/>
      </w:numPr>
      <w:spacing w:after="120" w:line="259" w:lineRule="auto"/>
      <w:ind w:left="964" w:hanging="34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yChar">
    <w:name w:val="odrážky Char"/>
    <w:basedOn w:val="Standardnpsmoodstavce"/>
    <w:link w:val="odrky"/>
    <w:rsid w:val="007278EA"/>
    <w:rPr>
      <w:rFonts w:cstheme="minorBidi"/>
      <w:szCs w:val="22"/>
    </w:rPr>
  </w:style>
  <w:style w:type="character" w:customStyle="1" w:styleId="BezmezerChar">
    <w:name w:val="Bez mezer Char"/>
    <w:aliases w:val="odrážky 2 Char"/>
    <w:basedOn w:val="Standardnpsmoodstavce"/>
    <w:link w:val="Bezmezer"/>
    <w:uiPriority w:val="1"/>
    <w:rsid w:val="000E3A5F"/>
    <w:rPr>
      <w:rFonts w:eastAsia="Times New Roman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1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1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1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15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y3">
    <w:name w:val="odrážky 3"/>
    <w:basedOn w:val="Odstavecseseznamem"/>
    <w:link w:val="odrky3Char"/>
    <w:qFormat/>
    <w:rsid w:val="0012711D"/>
    <w:pPr>
      <w:numPr>
        <w:numId w:val="4"/>
      </w:numPr>
      <w:spacing w:before="60" w:after="60"/>
      <w:ind w:left="568" w:hanging="284"/>
      <w:contextualSpacing w:val="0"/>
      <w:jc w:val="both"/>
    </w:pPr>
    <w:rPr>
      <w:rFonts w:ascii="Arial" w:eastAsiaTheme="minorHAnsi" w:hAnsi="Arial" w:cstheme="minorBidi"/>
      <w:b/>
      <w:caps/>
      <w:sz w:val="20"/>
      <w:szCs w:val="22"/>
      <w:lang w:eastAsia="en-US"/>
    </w:rPr>
  </w:style>
  <w:style w:type="paragraph" w:customStyle="1" w:styleId="odrky4">
    <w:name w:val="odrážky 4"/>
    <w:basedOn w:val="Odstavecseseznamem"/>
    <w:link w:val="odrky4Char"/>
    <w:qFormat/>
    <w:rsid w:val="0012711D"/>
    <w:pPr>
      <w:numPr>
        <w:ilvl w:val="1"/>
        <w:numId w:val="4"/>
      </w:numPr>
      <w:ind w:left="851" w:hanging="142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y3Char">
    <w:name w:val="odrážky 3 Char"/>
    <w:basedOn w:val="Standardnpsmoodstavce"/>
    <w:link w:val="odrky3"/>
    <w:rsid w:val="0012711D"/>
    <w:rPr>
      <w:rFonts w:cstheme="minorBidi"/>
      <w:b/>
      <w:caps/>
      <w:szCs w:val="22"/>
    </w:rPr>
  </w:style>
  <w:style w:type="character" w:customStyle="1" w:styleId="odrky4Char">
    <w:name w:val="odrážky 4 Char"/>
    <w:basedOn w:val="Standardnpsmoodstavce"/>
    <w:link w:val="odrky4"/>
    <w:rsid w:val="0012711D"/>
    <w:rPr>
      <w:rFonts w:cstheme="minorBidi"/>
      <w:szCs w:val="22"/>
    </w:rPr>
  </w:style>
  <w:style w:type="paragraph" w:customStyle="1" w:styleId="normln4">
    <w:name w:val="normální 4"/>
    <w:basedOn w:val="normln3"/>
    <w:link w:val="normln4Char"/>
    <w:rsid w:val="0012711D"/>
    <w:rPr>
      <w:color w:val="7030A0"/>
    </w:rPr>
  </w:style>
  <w:style w:type="character" w:customStyle="1" w:styleId="normln4Char">
    <w:name w:val="normální 4 Char"/>
    <w:basedOn w:val="normln3Char"/>
    <w:link w:val="normln4"/>
    <w:rsid w:val="0012711D"/>
    <w:rPr>
      <w:rFonts w:asciiTheme="minorHAnsi" w:hAnsiTheme="minorHAnsi" w:cstheme="minorBidi"/>
      <w:color w:val="7030A0"/>
      <w:sz w:val="22"/>
      <w:szCs w:val="22"/>
    </w:rPr>
  </w:style>
  <w:style w:type="paragraph" w:customStyle="1" w:styleId="odrkyodstavce">
    <w:name w:val="odrážky_odstavce"/>
    <w:basedOn w:val="Normln"/>
    <w:link w:val="odrkyodstavceChar"/>
    <w:qFormat/>
    <w:rsid w:val="0091100B"/>
    <w:pPr>
      <w:numPr>
        <w:numId w:val="9"/>
      </w:numPr>
      <w:spacing w:before="120"/>
      <w:jc w:val="both"/>
    </w:pPr>
    <w:rPr>
      <w:rFonts w:cstheme="minorBidi"/>
      <w:szCs w:val="22"/>
    </w:rPr>
  </w:style>
  <w:style w:type="character" w:customStyle="1" w:styleId="odrkyodstavceChar">
    <w:name w:val="odrážky_odstavce Char"/>
    <w:basedOn w:val="Standardnpsmoodstavce"/>
    <w:link w:val="odrkyodstavce"/>
    <w:rsid w:val="0091100B"/>
    <w:rPr>
      <w:rFonts w:cstheme="minorBidi"/>
      <w:szCs w:val="22"/>
    </w:rPr>
  </w:style>
  <w:style w:type="paragraph" w:customStyle="1" w:styleId="odstavce">
    <w:name w:val="odstavce"/>
    <w:basedOn w:val="Normln"/>
    <w:link w:val="odstavceChar"/>
    <w:rsid w:val="00D436CC"/>
    <w:pPr>
      <w:numPr>
        <w:numId w:val="17"/>
      </w:numPr>
      <w:spacing w:line="240" w:lineRule="auto"/>
      <w:jc w:val="both"/>
    </w:pPr>
    <w:rPr>
      <w:rFonts w:asciiTheme="minorHAnsi" w:hAnsiTheme="minorHAnsi" w:cs="Times New Roman"/>
      <w:sz w:val="22"/>
      <w:szCs w:val="22"/>
    </w:rPr>
  </w:style>
  <w:style w:type="character" w:customStyle="1" w:styleId="odstavceChar">
    <w:name w:val="odstavce Char"/>
    <w:basedOn w:val="Standardnpsmoodstavce"/>
    <w:link w:val="odstavce"/>
    <w:rsid w:val="00D436CC"/>
    <w:rPr>
      <w:rFonts w:asciiTheme="minorHAnsi" w:hAnsiTheme="minorHAns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1D9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38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c">
    <w:name w:val="abc"/>
    <w:basedOn w:val="Odstavecseseznamem"/>
    <w:link w:val="abcChar"/>
    <w:qFormat/>
    <w:rsid w:val="00D4387F"/>
    <w:pPr>
      <w:numPr>
        <w:numId w:val="21"/>
      </w:numPr>
      <w:autoSpaceDE w:val="0"/>
      <w:autoSpaceDN w:val="0"/>
      <w:spacing w:after="60"/>
      <w:contextualSpacing w:val="0"/>
      <w:jc w:val="both"/>
    </w:pPr>
    <w:rPr>
      <w:rFonts w:asciiTheme="minorHAnsi" w:hAnsiTheme="minorHAnsi"/>
      <w:sz w:val="22"/>
      <w:szCs w:val="22"/>
    </w:rPr>
  </w:style>
  <w:style w:type="character" w:customStyle="1" w:styleId="abcChar">
    <w:name w:val="abc Char"/>
    <w:basedOn w:val="OdstavecseseznamemChar"/>
    <w:link w:val="abc"/>
    <w:rsid w:val="00D4387F"/>
    <w:rPr>
      <w:rFonts w:asciiTheme="minorHAnsi" w:eastAsia="Times New Roman" w:hAnsiTheme="minorHAnsi" w:cs="Times New Roman"/>
      <w:sz w:val="22"/>
      <w:szCs w:val="22"/>
      <w:lang w:eastAsia="cs-CZ"/>
    </w:rPr>
  </w:style>
  <w:style w:type="character" w:customStyle="1" w:styleId="apple-converted-space">
    <w:name w:val="apple-converted-space"/>
    <w:basedOn w:val="Standardnpsmoodstavce"/>
    <w:rsid w:val="00644DCB"/>
  </w:style>
  <w:style w:type="paragraph" w:styleId="Revize">
    <w:name w:val="Revision"/>
    <w:hidden/>
    <w:uiPriority w:val="99"/>
    <w:semiHidden/>
    <w:rsid w:val="00947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B1E"/>
    <w:pPr>
      <w:spacing w:after="60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1C5B1E"/>
    <w:pPr>
      <w:numPr>
        <w:numId w:val="3"/>
      </w:numPr>
      <w:spacing w:before="240" w:after="60"/>
      <w:jc w:val="both"/>
      <w:outlineLvl w:val="0"/>
    </w:pPr>
    <w:rPr>
      <w:rFonts w:ascii="Arial" w:hAnsi="Arial" w:cs="Arial"/>
      <w:b/>
      <w:small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F15C0"/>
    <w:pPr>
      <w:numPr>
        <w:ilvl w:val="1"/>
        <w:numId w:val="3"/>
      </w:numPr>
      <w:spacing w:before="240" w:after="60"/>
      <w:ind w:left="748" w:hanging="578"/>
      <w:contextualSpacing w:val="0"/>
      <w:jc w:val="both"/>
      <w:outlineLvl w:val="1"/>
    </w:pPr>
    <w:rPr>
      <w:rFonts w:ascii="Arial" w:hAnsi="Arial" w:cs="Arial"/>
      <w:b/>
      <w:smallCaps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F15C0"/>
    <w:pPr>
      <w:numPr>
        <w:ilvl w:val="2"/>
        <w:numId w:val="3"/>
      </w:numPr>
      <w:spacing w:before="240" w:after="60" w:line="259" w:lineRule="auto"/>
      <w:ind w:left="1117"/>
      <w:contextualSpacing w:val="0"/>
      <w:jc w:val="both"/>
      <w:outlineLvl w:val="2"/>
    </w:pPr>
    <w:rPr>
      <w:rFonts w:ascii="Arial" w:hAnsi="Arial" w:cs="Arial"/>
      <w:b/>
      <w:smallCaps/>
      <w:sz w:val="20"/>
      <w:szCs w:val="20"/>
    </w:rPr>
  </w:style>
  <w:style w:type="paragraph" w:styleId="Nadpis4">
    <w:name w:val="heading 4"/>
    <w:basedOn w:val="Odstavecseseznamem"/>
    <w:next w:val="Normln"/>
    <w:link w:val="Nadpis4Char"/>
    <w:qFormat/>
    <w:rsid w:val="007B66F2"/>
    <w:pPr>
      <w:numPr>
        <w:ilvl w:val="3"/>
        <w:numId w:val="3"/>
      </w:numPr>
      <w:spacing w:before="120"/>
      <w:contextualSpacing w:val="0"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15C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15C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15C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15C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107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0C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5C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4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763EA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63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FC57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4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4C9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F49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F49E7"/>
  </w:style>
  <w:style w:type="character" w:customStyle="1" w:styleId="Nadpis4Char">
    <w:name w:val="Nadpis 4 Char"/>
    <w:basedOn w:val="Standardnpsmoodstavce"/>
    <w:link w:val="Nadpis4"/>
    <w:rsid w:val="007B66F2"/>
    <w:rPr>
      <w:rFonts w:eastAsia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6C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6C67"/>
  </w:style>
  <w:style w:type="character" w:customStyle="1" w:styleId="Nadpis2Char">
    <w:name w:val="Nadpis 2 Char"/>
    <w:basedOn w:val="Standardnpsmoodstavce"/>
    <w:link w:val="Nadpis2"/>
    <w:uiPriority w:val="9"/>
    <w:rsid w:val="007F15C0"/>
    <w:rPr>
      <w:rFonts w:eastAsia="Times New Roman"/>
      <w:b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724D3"/>
    <w:pPr>
      <w:autoSpaceDE w:val="0"/>
      <w:autoSpaceDN w:val="0"/>
      <w:spacing w:before="120" w:after="0" w:line="240" w:lineRule="atLeast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24D3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15C0"/>
    <w:rPr>
      <w:rFonts w:eastAsia="Times New Roman"/>
      <w:b/>
      <w:smallCaps/>
      <w:szCs w:val="20"/>
      <w:lang w:eastAsia="cs-CZ"/>
    </w:rPr>
  </w:style>
  <w:style w:type="character" w:customStyle="1" w:styleId="st">
    <w:name w:val="st"/>
    <w:basedOn w:val="Standardnpsmoodstavce"/>
    <w:rsid w:val="00FF79D3"/>
  </w:style>
  <w:style w:type="character" w:customStyle="1" w:styleId="Nadpis9Char">
    <w:name w:val="Nadpis 9 Char"/>
    <w:basedOn w:val="Standardnpsmoodstavce"/>
    <w:link w:val="Nadpis9"/>
    <w:uiPriority w:val="9"/>
    <w:semiHidden/>
    <w:rsid w:val="00B31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semiHidden/>
    <w:rsid w:val="00B819B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819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34D"/>
  </w:style>
  <w:style w:type="paragraph" w:customStyle="1" w:styleId="Default">
    <w:name w:val="Default"/>
    <w:rsid w:val="00371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2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34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7340"/>
    <w:rPr>
      <w:sz w:val="20"/>
      <w:szCs w:val="20"/>
    </w:rPr>
  </w:style>
  <w:style w:type="paragraph" w:styleId="Bezmezer">
    <w:name w:val="No Spacing"/>
    <w:aliases w:val="odrážky 2"/>
    <w:basedOn w:val="Normln"/>
    <w:link w:val="BezmezerChar"/>
    <w:uiPriority w:val="1"/>
    <w:qFormat/>
    <w:rsid w:val="007278EA"/>
    <w:pPr>
      <w:numPr>
        <w:numId w:val="6"/>
      </w:numPr>
      <w:tabs>
        <w:tab w:val="left" w:pos="1701"/>
      </w:tabs>
      <w:spacing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5B1E"/>
    <w:rPr>
      <w:rFonts w:eastAsia="Times New Roman"/>
      <w:b/>
      <w:smallCaps/>
      <w:sz w:val="28"/>
      <w:lang w:eastAsia="cs-CZ"/>
    </w:rPr>
  </w:style>
  <w:style w:type="paragraph" w:customStyle="1" w:styleId="Odrky0">
    <w:name w:val="Odrážky"/>
    <w:basedOn w:val="Normln"/>
    <w:qFormat/>
    <w:rsid w:val="00BE4A6F"/>
    <w:pPr>
      <w:numPr>
        <w:numId w:val="1"/>
      </w:numPr>
      <w:tabs>
        <w:tab w:val="left" w:pos="1701"/>
      </w:tabs>
      <w:spacing w:line="320" w:lineRule="exact"/>
      <w:jc w:val="both"/>
    </w:pPr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864230"/>
    <w:pPr>
      <w:keepNext/>
      <w:keepLines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C2E22"/>
    <w:pPr>
      <w:tabs>
        <w:tab w:val="left" w:pos="426"/>
        <w:tab w:val="right" w:leader="dot" w:pos="9781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C2E22"/>
    <w:pPr>
      <w:tabs>
        <w:tab w:val="left" w:pos="880"/>
        <w:tab w:val="right" w:leader="dot" w:pos="9781"/>
      </w:tabs>
      <w:spacing w:after="0"/>
      <w:ind w:left="567" w:hanging="141"/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D35ED0"/>
    <w:pPr>
      <w:tabs>
        <w:tab w:val="left" w:pos="1276"/>
        <w:tab w:val="right" w:leader="dot" w:pos="9781"/>
      </w:tabs>
      <w:spacing w:after="0"/>
      <w:ind w:left="851"/>
    </w:pPr>
  </w:style>
  <w:style w:type="character" w:styleId="Hypertextovodkaz">
    <w:name w:val="Hyperlink"/>
    <w:basedOn w:val="Standardnpsmoodstavce"/>
    <w:uiPriority w:val="99"/>
    <w:unhideWhenUsed/>
    <w:rsid w:val="00864230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8F2013"/>
    <w:pPr>
      <w:tabs>
        <w:tab w:val="left" w:pos="1100"/>
        <w:tab w:val="right" w:leader="dot" w:pos="9781"/>
        <w:tab w:val="right" w:leader="dot" w:pos="9826"/>
      </w:tabs>
      <w:spacing w:after="0"/>
      <w:ind w:left="851" w:right="57"/>
    </w:pPr>
  </w:style>
  <w:style w:type="paragraph" w:customStyle="1" w:styleId="normln3">
    <w:name w:val="normální 3"/>
    <w:basedOn w:val="Odstavecseseznamem"/>
    <w:link w:val="normln3Char"/>
    <w:rsid w:val="00C8528B"/>
    <w:pPr>
      <w:tabs>
        <w:tab w:val="left" w:pos="1701"/>
      </w:tabs>
      <w:ind w:left="0"/>
      <w:jc w:val="both"/>
    </w:pPr>
    <w:rPr>
      <w:rFonts w:asciiTheme="minorHAnsi" w:eastAsiaTheme="minorHAnsi" w:hAnsiTheme="minorHAnsi" w:cstheme="minorBidi"/>
      <w:color w:val="E907E9"/>
      <w:sz w:val="22"/>
      <w:szCs w:val="22"/>
      <w:lang w:eastAsia="en-US"/>
    </w:rPr>
  </w:style>
  <w:style w:type="character" w:customStyle="1" w:styleId="normln3Char">
    <w:name w:val="normální 3 Char"/>
    <w:basedOn w:val="Standardnpsmoodstavce"/>
    <w:link w:val="normln3"/>
    <w:rsid w:val="00C8528B"/>
    <w:rPr>
      <w:rFonts w:asciiTheme="minorHAnsi" w:hAnsiTheme="minorHAnsi" w:cstheme="minorBidi"/>
      <w:color w:val="E907E9"/>
      <w:sz w:val="22"/>
      <w:szCs w:val="22"/>
    </w:rPr>
  </w:style>
  <w:style w:type="paragraph" w:customStyle="1" w:styleId="normln2">
    <w:name w:val="normální 2"/>
    <w:basedOn w:val="Odstavecseseznamem"/>
    <w:link w:val="normln2Char"/>
    <w:rsid w:val="00C8528B"/>
    <w:pPr>
      <w:tabs>
        <w:tab w:val="left" w:pos="1701"/>
      </w:tabs>
      <w:ind w:left="0"/>
      <w:jc w:val="both"/>
    </w:pPr>
    <w:rPr>
      <w:rFonts w:asciiTheme="minorHAnsi" w:eastAsiaTheme="minorHAnsi" w:hAnsiTheme="minorHAnsi" w:cstheme="minorBidi"/>
      <w:color w:val="00B0F0"/>
      <w:sz w:val="22"/>
      <w:szCs w:val="22"/>
      <w:lang w:eastAsia="en-US"/>
    </w:rPr>
  </w:style>
  <w:style w:type="character" w:customStyle="1" w:styleId="normln2Char">
    <w:name w:val="normální 2 Char"/>
    <w:basedOn w:val="Standardnpsmoodstavce"/>
    <w:link w:val="normln2"/>
    <w:rsid w:val="00C8528B"/>
    <w:rPr>
      <w:rFonts w:asciiTheme="minorHAnsi" w:hAnsiTheme="minorHAnsi" w:cstheme="minorBidi"/>
      <w:color w:val="00B0F0"/>
      <w:sz w:val="22"/>
      <w:szCs w:val="22"/>
    </w:rPr>
  </w:style>
  <w:style w:type="paragraph" w:customStyle="1" w:styleId="odrky">
    <w:name w:val="odrážky"/>
    <w:basedOn w:val="Odstavecseseznamem"/>
    <w:link w:val="odrkyChar"/>
    <w:qFormat/>
    <w:rsid w:val="007278EA"/>
    <w:pPr>
      <w:numPr>
        <w:numId w:val="2"/>
      </w:numPr>
      <w:spacing w:after="120" w:line="259" w:lineRule="auto"/>
      <w:ind w:left="964" w:hanging="34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yChar">
    <w:name w:val="odrážky Char"/>
    <w:basedOn w:val="Standardnpsmoodstavce"/>
    <w:link w:val="odrky"/>
    <w:rsid w:val="007278EA"/>
    <w:rPr>
      <w:rFonts w:cstheme="minorBidi"/>
      <w:szCs w:val="22"/>
    </w:rPr>
  </w:style>
  <w:style w:type="character" w:customStyle="1" w:styleId="BezmezerChar">
    <w:name w:val="Bez mezer Char"/>
    <w:aliases w:val="odrážky 2 Char"/>
    <w:basedOn w:val="Standardnpsmoodstavce"/>
    <w:link w:val="Bezmezer"/>
    <w:uiPriority w:val="1"/>
    <w:rsid w:val="000E3A5F"/>
    <w:rPr>
      <w:rFonts w:eastAsia="Times New Roman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1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1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1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15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y3">
    <w:name w:val="odrážky 3"/>
    <w:basedOn w:val="Odstavecseseznamem"/>
    <w:link w:val="odrky3Char"/>
    <w:qFormat/>
    <w:rsid w:val="0012711D"/>
    <w:pPr>
      <w:numPr>
        <w:numId w:val="4"/>
      </w:numPr>
      <w:spacing w:before="60" w:after="60"/>
      <w:ind w:left="568" w:hanging="284"/>
      <w:contextualSpacing w:val="0"/>
      <w:jc w:val="both"/>
    </w:pPr>
    <w:rPr>
      <w:rFonts w:ascii="Arial" w:eastAsiaTheme="minorHAnsi" w:hAnsi="Arial" w:cstheme="minorBidi"/>
      <w:b/>
      <w:caps/>
      <w:sz w:val="20"/>
      <w:szCs w:val="22"/>
      <w:lang w:eastAsia="en-US"/>
    </w:rPr>
  </w:style>
  <w:style w:type="paragraph" w:customStyle="1" w:styleId="odrky4">
    <w:name w:val="odrážky 4"/>
    <w:basedOn w:val="Odstavecseseznamem"/>
    <w:link w:val="odrky4Char"/>
    <w:qFormat/>
    <w:rsid w:val="0012711D"/>
    <w:pPr>
      <w:numPr>
        <w:ilvl w:val="1"/>
        <w:numId w:val="4"/>
      </w:numPr>
      <w:ind w:left="851" w:hanging="142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y3Char">
    <w:name w:val="odrážky 3 Char"/>
    <w:basedOn w:val="Standardnpsmoodstavce"/>
    <w:link w:val="odrky3"/>
    <w:rsid w:val="0012711D"/>
    <w:rPr>
      <w:rFonts w:cstheme="minorBidi"/>
      <w:b/>
      <w:caps/>
      <w:szCs w:val="22"/>
    </w:rPr>
  </w:style>
  <w:style w:type="character" w:customStyle="1" w:styleId="odrky4Char">
    <w:name w:val="odrážky 4 Char"/>
    <w:basedOn w:val="Standardnpsmoodstavce"/>
    <w:link w:val="odrky4"/>
    <w:rsid w:val="0012711D"/>
    <w:rPr>
      <w:rFonts w:cstheme="minorBidi"/>
      <w:szCs w:val="22"/>
    </w:rPr>
  </w:style>
  <w:style w:type="paragraph" w:customStyle="1" w:styleId="normln4">
    <w:name w:val="normální 4"/>
    <w:basedOn w:val="normln3"/>
    <w:link w:val="normln4Char"/>
    <w:rsid w:val="0012711D"/>
    <w:rPr>
      <w:color w:val="7030A0"/>
    </w:rPr>
  </w:style>
  <w:style w:type="character" w:customStyle="1" w:styleId="normln4Char">
    <w:name w:val="normální 4 Char"/>
    <w:basedOn w:val="normln3Char"/>
    <w:link w:val="normln4"/>
    <w:rsid w:val="0012711D"/>
    <w:rPr>
      <w:rFonts w:asciiTheme="minorHAnsi" w:hAnsiTheme="minorHAnsi" w:cstheme="minorBidi"/>
      <w:color w:val="7030A0"/>
      <w:sz w:val="22"/>
      <w:szCs w:val="22"/>
    </w:rPr>
  </w:style>
  <w:style w:type="paragraph" w:customStyle="1" w:styleId="odrkyodstavce">
    <w:name w:val="odrážky_odstavce"/>
    <w:basedOn w:val="Normln"/>
    <w:link w:val="odrkyodstavceChar"/>
    <w:qFormat/>
    <w:rsid w:val="0091100B"/>
    <w:pPr>
      <w:numPr>
        <w:numId w:val="9"/>
      </w:numPr>
      <w:spacing w:before="120"/>
      <w:jc w:val="both"/>
    </w:pPr>
    <w:rPr>
      <w:rFonts w:cstheme="minorBidi"/>
      <w:szCs w:val="22"/>
    </w:rPr>
  </w:style>
  <w:style w:type="character" w:customStyle="1" w:styleId="odrkyodstavceChar">
    <w:name w:val="odrážky_odstavce Char"/>
    <w:basedOn w:val="Standardnpsmoodstavce"/>
    <w:link w:val="odrkyodstavce"/>
    <w:rsid w:val="0091100B"/>
    <w:rPr>
      <w:rFonts w:cstheme="minorBidi"/>
      <w:szCs w:val="22"/>
    </w:rPr>
  </w:style>
  <w:style w:type="paragraph" w:customStyle="1" w:styleId="odstavce">
    <w:name w:val="odstavce"/>
    <w:basedOn w:val="Normln"/>
    <w:link w:val="odstavceChar"/>
    <w:rsid w:val="00D436CC"/>
    <w:pPr>
      <w:numPr>
        <w:numId w:val="17"/>
      </w:numPr>
      <w:spacing w:line="240" w:lineRule="auto"/>
      <w:jc w:val="both"/>
    </w:pPr>
    <w:rPr>
      <w:rFonts w:asciiTheme="minorHAnsi" w:hAnsiTheme="minorHAnsi" w:cs="Times New Roman"/>
      <w:sz w:val="22"/>
      <w:szCs w:val="22"/>
    </w:rPr>
  </w:style>
  <w:style w:type="character" w:customStyle="1" w:styleId="odstavceChar">
    <w:name w:val="odstavce Char"/>
    <w:basedOn w:val="Standardnpsmoodstavce"/>
    <w:link w:val="odstavce"/>
    <w:rsid w:val="00D436CC"/>
    <w:rPr>
      <w:rFonts w:asciiTheme="minorHAnsi" w:hAnsiTheme="minorHAns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1D9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38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c">
    <w:name w:val="abc"/>
    <w:basedOn w:val="Odstavecseseznamem"/>
    <w:link w:val="abcChar"/>
    <w:qFormat/>
    <w:rsid w:val="00D4387F"/>
    <w:pPr>
      <w:numPr>
        <w:numId w:val="21"/>
      </w:numPr>
      <w:autoSpaceDE w:val="0"/>
      <w:autoSpaceDN w:val="0"/>
      <w:spacing w:after="60"/>
      <w:contextualSpacing w:val="0"/>
      <w:jc w:val="both"/>
    </w:pPr>
    <w:rPr>
      <w:rFonts w:asciiTheme="minorHAnsi" w:hAnsiTheme="minorHAnsi"/>
      <w:sz w:val="22"/>
      <w:szCs w:val="22"/>
    </w:rPr>
  </w:style>
  <w:style w:type="character" w:customStyle="1" w:styleId="abcChar">
    <w:name w:val="abc Char"/>
    <w:basedOn w:val="OdstavecseseznamemChar"/>
    <w:link w:val="abc"/>
    <w:rsid w:val="00D4387F"/>
    <w:rPr>
      <w:rFonts w:asciiTheme="minorHAnsi" w:eastAsia="Times New Roman" w:hAnsiTheme="minorHAnsi" w:cs="Times New Roman"/>
      <w:sz w:val="22"/>
      <w:szCs w:val="22"/>
      <w:lang w:eastAsia="cs-CZ"/>
    </w:rPr>
  </w:style>
  <w:style w:type="character" w:customStyle="1" w:styleId="apple-converted-space">
    <w:name w:val="apple-converted-space"/>
    <w:basedOn w:val="Standardnpsmoodstavce"/>
    <w:rsid w:val="00644DCB"/>
  </w:style>
  <w:style w:type="paragraph" w:styleId="Revize">
    <w:name w:val="Revision"/>
    <w:hidden/>
    <w:uiPriority w:val="99"/>
    <w:semiHidden/>
    <w:rsid w:val="00947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n.iprpraha.cz/cs/upp-dokumenta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zastupitelstvo.praha.eu/ina2014/tedusndetail.aspx?id=234573" TargetMode="External"/><Relationship Id="rId17" Type="http://schemas.openxmlformats.org/officeDocument/2006/relationships/hyperlink" Target="http://eagri.cz/public/web/file/209372/TNV_75_9011__brezen_2013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jpk.cz/data/USR_001_2_8_TP/TP_179_201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praha.cz/ua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praha.cz/uploads/assets/dokumenty/pup/metodicky_pokyn.pdf" TargetMode="External"/><Relationship Id="rId23" Type="http://schemas.openxmlformats.org/officeDocument/2006/relationships/footer" Target="footer3.xml"/><Relationship Id="rId28" Type="http://schemas.microsoft.com/office/2011/relationships/commentsExtended" Target="commentsExtended.xml"/><Relationship Id="rId10" Type="http://schemas.openxmlformats.org/officeDocument/2006/relationships/hyperlink" Target="http://servis.praha-mesto.cz/uzplan/Uzemni_plan_HMP/zur/1_AZUR/Usnesen&#237;_Zastupitelstva_HMP-5.pd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servis.praha-mesto.cz/uzplan/Uzemni_plan_HMP/OOP_43_1_AZUR/OOP43.html" TargetMode="External"/><Relationship Id="rId14" Type="http://schemas.openxmlformats.org/officeDocument/2006/relationships/hyperlink" Target="http://www.geoportalpraha.cz/cs/opendata" TargetMode="External"/><Relationship Id="rId22" Type="http://schemas.openxmlformats.org/officeDocument/2006/relationships/header" Target="header3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537B-BBF4-4237-B109-3E5B6A5B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4263</Words>
  <Characters>25153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OPDD, UZR</dc:creator>
  <cp:lastModifiedBy>Měšťan Richard</cp:lastModifiedBy>
  <cp:revision>10</cp:revision>
  <cp:lastPrinted>2017-06-13T13:22:00Z</cp:lastPrinted>
  <dcterms:created xsi:type="dcterms:W3CDTF">2017-08-24T11:53:00Z</dcterms:created>
  <dcterms:modified xsi:type="dcterms:W3CDTF">2017-08-24T12:03:00Z</dcterms:modified>
</cp:coreProperties>
</file>