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9A" w:rsidRDefault="00D40D9A" w:rsidP="00D40D9A">
      <w:pPr>
        <w:jc w:val="both"/>
        <w:rPr>
          <w:rFonts w:ascii="Times New Roman" w:eastAsia="Arial" w:hAnsi="Times New Roman"/>
          <w:b/>
          <w:bCs/>
          <w:caps/>
          <w:color w:val="000000"/>
          <w:sz w:val="22"/>
          <w:szCs w:val="22"/>
        </w:rPr>
      </w:pPr>
      <w:r w:rsidRPr="00E84F2F">
        <w:rPr>
          <w:rFonts w:ascii="Times New Roman" w:eastAsia="Arial" w:hAnsi="Times New Roman"/>
          <w:b/>
          <w:bCs/>
          <w:color w:val="000000"/>
          <w:sz w:val="22"/>
          <w:szCs w:val="22"/>
          <w:u w:val="single"/>
        </w:rPr>
        <w:t>Podn</w:t>
      </w:r>
      <w:r w:rsidRPr="00E84F2F">
        <w:rPr>
          <w:rFonts w:ascii="Times New Roman" w:eastAsia="Arial" w:hAnsi="Times New Roman" w:hint="cs"/>
          <w:b/>
          <w:bCs/>
          <w:color w:val="000000"/>
          <w:sz w:val="22"/>
          <w:szCs w:val="22"/>
          <w:u w:val="single"/>
        </w:rPr>
        <w:t>ě</w:t>
      </w:r>
      <w:r w:rsidRPr="00E84F2F">
        <w:rPr>
          <w:rFonts w:ascii="Times New Roman" w:eastAsia="Arial" w:hAnsi="Times New Roman"/>
          <w:b/>
          <w:bCs/>
          <w:color w:val="000000"/>
          <w:sz w:val="22"/>
          <w:szCs w:val="22"/>
          <w:u w:val="single"/>
        </w:rPr>
        <w:t>t na zm</w:t>
      </w:r>
      <w:r w:rsidRPr="00E84F2F">
        <w:rPr>
          <w:rFonts w:ascii="Times New Roman" w:eastAsia="Arial" w:hAnsi="Times New Roman" w:hint="cs"/>
          <w:b/>
          <w:bCs/>
          <w:color w:val="000000"/>
          <w:sz w:val="22"/>
          <w:szCs w:val="22"/>
          <w:u w:val="single"/>
        </w:rPr>
        <w:t>ě</w:t>
      </w:r>
      <w:r w:rsidRPr="00E84F2F">
        <w:rPr>
          <w:rFonts w:ascii="Times New Roman" w:eastAsia="Arial" w:hAnsi="Times New Roman"/>
          <w:b/>
          <w:bCs/>
          <w:color w:val="000000"/>
          <w:sz w:val="22"/>
          <w:szCs w:val="22"/>
          <w:u w:val="single"/>
        </w:rPr>
        <w:t>nu územního plánu, MCP20, zrušení recyklace stavebního odpadu</w:t>
      </w:r>
    </w:p>
    <w:p w:rsidR="00D40D9A" w:rsidRDefault="00D40D9A" w:rsidP="00D40D9A">
      <w:pPr>
        <w:jc w:val="both"/>
        <w:rPr>
          <w:rFonts w:ascii="Times New Roman" w:eastAsia="Arial" w:hAnsi="Times New Roman"/>
          <w:b/>
          <w:bCs/>
          <w:caps/>
          <w:color w:val="000000"/>
          <w:sz w:val="22"/>
          <w:szCs w:val="22"/>
        </w:rPr>
      </w:pPr>
    </w:p>
    <w:p w:rsidR="00D40D9A" w:rsidRDefault="00D40D9A" w:rsidP="00D40D9A">
      <w:pPr>
        <w:jc w:val="both"/>
        <w:rPr>
          <w:rFonts w:ascii="Times New Roman" w:eastAsia="Arial" w:hAnsi="Times New Roman"/>
          <w:b/>
          <w:bCs/>
          <w:caps/>
          <w:color w:val="000000"/>
          <w:sz w:val="22"/>
          <w:szCs w:val="22"/>
        </w:rPr>
      </w:pPr>
      <w:bookmarkStart w:id="0" w:name="_GoBack"/>
      <w:bookmarkEnd w:id="0"/>
    </w:p>
    <w:p w:rsidR="00D40D9A" w:rsidRPr="00D40D9A" w:rsidRDefault="00D40D9A" w:rsidP="00D40D9A">
      <w:pPr>
        <w:pStyle w:val="Bezmezer"/>
        <w:rPr>
          <w:rFonts w:eastAsia="Arial"/>
          <w:b/>
          <w:color w:val="000000"/>
        </w:rPr>
      </w:pPr>
      <w:r w:rsidRPr="00D40D9A">
        <w:rPr>
          <w:rFonts w:eastAsia="Arial"/>
          <w:b/>
          <w:color w:val="000000"/>
        </w:rPr>
        <w:t>USNESENÍ KVÚR</w:t>
      </w:r>
      <w:r w:rsidRPr="00D40D9A">
        <w:rPr>
          <w:rFonts w:eastAsia="Arial"/>
          <w:b/>
          <w:color w:val="000000"/>
        </w:rPr>
        <w:t xml:space="preserve"> (datum konání: </w:t>
      </w:r>
      <w:proofErr w:type="gramStart"/>
      <w:r w:rsidRPr="00D40D9A">
        <w:rPr>
          <w:rFonts w:eastAsia="Arial"/>
          <w:b/>
          <w:color w:val="000000"/>
        </w:rPr>
        <w:t>31.7.2017</w:t>
      </w:r>
      <w:proofErr w:type="gramEnd"/>
      <w:r w:rsidRPr="00D40D9A">
        <w:rPr>
          <w:rFonts w:eastAsia="Arial"/>
          <w:b/>
          <w:color w:val="000000"/>
        </w:rPr>
        <w:t>)</w:t>
      </w:r>
      <w:r w:rsidRPr="00D40D9A">
        <w:rPr>
          <w:rFonts w:eastAsia="Arial"/>
          <w:b/>
          <w:color w:val="000000"/>
        </w:rPr>
        <w:t>:</w:t>
      </w:r>
    </w:p>
    <w:p w:rsidR="00D40D9A" w:rsidRPr="00382B2A" w:rsidRDefault="00D40D9A" w:rsidP="00D40D9A">
      <w:pPr>
        <w:jc w:val="both"/>
        <w:rPr>
          <w:rFonts w:ascii="Times New Roman" w:eastAsia="Arial" w:hAnsi="Times New Roman"/>
          <w:b/>
          <w:color w:val="000000"/>
          <w:sz w:val="22"/>
          <w:szCs w:val="22"/>
        </w:rPr>
      </w:pPr>
      <w:r w:rsidRPr="00382B2A">
        <w:rPr>
          <w:rFonts w:ascii="Times New Roman" w:eastAsia="Arial" w:hAnsi="Times New Roman"/>
          <w:b/>
          <w:color w:val="000000"/>
          <w:sz w:val="22"/>
          <w:szCs w:val="22"/>
        </w:rPr>
        <w:t>Souhlasí. Doporučuje lépe a šířeji podnět odůvodnit. Například s odkazem na nefunkčnost územního plánu v daném místě.</w:t>
      </w:r>
    </w:p>
    <w:p w:rsidR="00F436AE" w:rsidRDefault="00F436AE"/>
    <w:sectPr w:rsidR="00F43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AE"/>
    <w:rsid w:val="000D0F7E"/>
    <w:rsid w:val="00D40D9A"/>
    <w:rsid w:val="00F436AE"/>
    <w:rsid w:val="00FB36CF"/>
    <w:rsid w:val="00FC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D9A"/>
    <w:pPr>
      <w:widowControl w:val="0"/>
      <w:suppressAutoHyphens/>
      <w:autoSpaceDE w:val="0"/>
      <w:spacing w:after="0" w:line="240" w:lineRule="auto"/>
    </w:pPr>
    <w:rPr>
      <w:rFonts w:ascii="Tms Rmn" w:eastAsia="Tms Rmn" w:hAnsi="Tms Rmn" w:cs="Times New Roman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436AE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F436AE"/>
    <w:pPr>
      <w:spacing w:after="120"/>
    </w:pPr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F436AE"/>
    <w:rPr>
      <w:rFonts w:ascii="Tms Rmn" w:eastAsia="Tms Rmn" w:hAnsi="Tms Rm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D9A"/>
    <w:pPr>
      <w:widowControl w:val="0"/>
      <w:suppressAutoHyphens/>
      <w:autoSpaceDE w:val="0"/>
      <w:spacing w:after="0" w:line="240" w:lineRule="auto"/>
    </w:pPr>
    <w:rPr>
      <w:rFonts w:ascii="Tms Rmn" w:eastAsia="Tms Rmn" w:hAnsi="Tms Rmn" w:cs="Times New Roman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436AE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F436AE"/>
    <w:pPr>
      <w:spacing w:after="120"/>
    </w:pPr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F436AE"/>
    <w:rPr>
      <w:rFonts w:ascii="Tms Rmn" w:eastAsia="Tms Rmn" w:hAnsi="Tms Rm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Horní Počernice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Harwot</dc:creator>
  <cp:keywords/>
  <dc:description/>
  <cp:lastModifiedBy>Harwot Pavel</cp:lastModifiedBy>
  <cp:revision>4</cp:revision>
  <dcterms:created xsi:type="dcterms:W3CDTF">2016-05-18T09:36:00Z</dcterms:created>
  <dcterms:modified xsi:type="dcterms:W3CDTF">2017-08-22T10:55:00Z</dcterms:modified>
</cp:coreProperties>
</file>