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E3E5" w14:textId="77777777" w:rsidR="001E5393" w:rsidRDefault="001E5393" w:rsidP="001E5393">
      <w:pPr>
        <w:pStyle w:val="Nadpis1"/>
      </w:pPr>
      <w:bookmarkStart w:id="0" w:name="_Toc307410469"/>
      <w:bookmarkStart w:id="1" w:name="_Toc490435923"/>
      <w:bookmarkStart w:id="2" w:name="_Hlk503773651"/>
      <w:bookmarkStart w:id="3" w:name="_Toc197679317"/>
      <w:bookmarkStart w:id="4" w:name="_Hlk504057767"/>
      <w:r w:rsidRPr="007F20B2">
        <w:t xml:space="preserve">Identifikační údaje </w:t>
      </w:r>
    </w:p>
    <w:bookmarkEnd w:id="0"/>
    <w:bookmarkEnd w:id="1"/>
    <w:p w14:paraId="54CF9298" w14:textId="77777777" w:rsidR="001E5393" w:rsidRPr="00854316" w:rsidRDefault="001E5393" w:rsidP="001E5393">
      <w:pPr>
        <w:spacing w:line="360" w:lineRule="auto"/>
        <w:rPr>
          <w:caps/>
        </w:rPr>
      </w:pPr>
      <w:r>
        <w:t>Název stavby:</w:t>
      </w:r>
      <w:r>
        <w:tab/>
      </w:r>
      <w:r>
        <w:tab/>
      </w:r>
      <w:r>
        <w:tab/>
      </w:r>
      <w:r w:rsidRPr="00854316">
        <w:rPr>
          <w:caps/>
        </w:rPr>
        <w:t xml:space="preserve">PARK S PŘÍRODNÍM DĚTSKÝM </w:t>
      </w:r>
      <w:proofErr w:type="gramStart"/>
      <w:r w:rsidRPr="00854316">
        <w:rPr>
          <w:caps/>
        </w:rPr>
        <w:t>HŘIŠTĚM - JIZBICKÁ</w:t>
      </w:r>
      <w:proofErr w:type="gramEnd"/>
    </w:p>
    <w:p w14:paraId="3A37B938" w14:textId="77777777" w:rsidR="001E5393" w:rsidRDefault="001E5393" w:rsidP="001E5393">
      <w:pPr>
        <w:spacing w:line="360" w:lineRule="auto"/>
      </w:pPr>
      <w:r>
        <w:t>Inženýrský objekt:</w:t>
      </w:r>
      <w:r>
        <w:tab/>
      </w:r>
      <w:r>
        <w:tab/>
        <w:t xml:space="preserve">SO 05 </w:t>
      </w:r>
      <w:r w:rsidRPr="00EB3AD0">
        <w:t>Drobná architektura a herní prvky</w:t>
      </w:r>
      <w:r>
        <w:t xml:space="preserve"> Krajinářské úpravy </w:t>
      </w:r>
    </w:p>
    <w:p w14:paraId="06C977AF" w14:textId="77777777" w:rsidR="001E5393" w:rsidRDefault="001E5393" w:rsidP="001E5393">
      <w:pPr>
        <w:spacing w:line="360" w:lineRule="auto"/>
      </w:pPr>
      <w:r>
        <w:t>Místo stavby:</w:t>
      </w:r>
      <w:r>
        <w:tab/>
      </w:r>
      <w:r>
        <w:tab/>
      </w:r>
      <w:r>
        <w:tab/>
        <w:t xml:space="preserve">Praha </w:t>
      </w:r>
    </w:p>
    <w:p w14:paraId="7A011BFC" w14:textId="77777777" w:rsidR="001E5393" w:rsidRDefault="001E5393" w:rsidP="001E5393">
      <w:pPr>
        <w:spacing w:line="360" w:lineRule="auto"/>
      </w:pPr>
      <w:r>
        <w:t xml:space="preserve">Katastrální území: </w:t>
      </w:r>
      <w:r>
        <w:tab/>
      </w:r>
      <w:r>
        <w:tab/>
      </w:r>
      <w:r>
        <w:rPr>
          <w:rFonts w:cs="Arial"/>
        </w:rPr>
        <w:t>Praha, Horní Počernice 643777</w:t>
      </w:r>
    </w:p>
    <w:p w14:paraId="179B8138" w14:textId="77777777" w:rsidR="001E5393" w:rsidRDefault="001E5393" w:rsidP="001E5393">
      <w:pPr>
        <w:spacing w:line="360" w:lineRule="auto"/>
      </w:pPr>
      <w:r>
        <w:t>Stupeň dokumentace:</w:t>
      </w:r>
      <w:r>
        <w:tab/>
        <w:t>Dokumentace pro změnu využití území</w:t>
      </w:r>
    </w:p>
    <w:p w14:paraId="43B8FFC2" w14:textId="77777777" w:rsidR="001E5393" w:rsidRDefault="001E5393" w:rsidP="001E5393">
      <w:pPr>
        <w:spacing w:line="360" w:lineRule="auto"/>
      </w:pPr>
      <w:r>
        <w:t>Termín zpracování:</w:t>
      </w:r>
      <w:r>
        <w:tab/>
      </w:r>
      <w:r>
        <w:tab/>
        <w:t>srpen 2017</w:t>
      </w:r>
    </w:p>
    <w:p w14:paraId="2B389B15" w14:textId="77777777" w:rsidR="001E5393" w:rsidRPr="00DF649A" w:rsidRDefault="001E5393" w:rsidP="001E5393">
      <w:pPr>
        <w:spacing w:line="360" w:lineRule="auto"/>
      </w:pPr>
      <w:r>
        <w:t>Investor:</w:t>
      </w:r>
      <w:r>
        <w:tab/>
      </w:r>
      <w:r>
        <w:tab/>
      </w:r>
      <w:r>
        <w:tab/>
      </w:r>
      <w:r w:rsidRPr="00DF649A">
        <w:t>Městská část Praha 20,</w:t>
      </w:r>
    </w:p>
    <w:p w14:paraId="35A233CB" w14:textId="77777777" w:rsidR="001E5393" w:rsidRDefault="001E5393" w:rsidP="001E5393">
      <w:pPr>
        <w:spacing w:line="360" w:lineRule="auto"/>
        <w:ind w:left="2124" w:firstLine="708"/>
      </w:pPr>
      <w:r>
        <w:rPr>
          <w:rFonts w:cs="Arial"/>
        </w:rPr>
        <w:t>Jívanská 647, Praha, Horní Počernice, 193 00</w:t>
      </w:r>
      <w:r>
        <w:rPr>
          <w:rFonts w:cs="Arial"/>
        </w:rPr>
        <w:tab/>
      </w:r>
      <w:r>
        <w:tab/>
      </w:r>
    </w:p>
    <w:p w14:paraId="2AA9D14F" w14:textId="77777777" w:rsidR="001E5393" w:rsidRDefault="001E5393" w:rsidP="001E5393">
      <w:pPr>
        <w:spacing w:line="360" w:lineRule="auto"/>
      </w:pPr>
      <w:r>
        <w:t>Generální projektant:</w:t>
      </w:r>
      <w:r>
        <w:tab/>
      </w:r>
      <w:r>
        <w:tab/>
      </w:r>
      <w:proofErr w:type="spellStart"/>
      <w:r>
        <w:t>terra</w:t>
      </w:r>
      <w:proofErr w:type="spellEnd"/>
      <w:r>
        <w:t xml:space="preserve"> </w:t>
      </w:r>
      <w:proofErr w:type="spellStart"/>
      <w:r>
        <w:t>florida</w:t>
      </w:r>
      <w:proofErr w:type="spellEnd"/>
      <w:r>
        <w:t>, v.o.s.</w:t>
      </w:r>
    </w:p>
    <w:p w14:paraId="4FCF8004" w14:textId="77777777" w:rsidR="001E5393" w:rsidRDefault="001E5393" w:rsidP="001E5393">
      <w:pPr>
        <w:spacing w:line="360" w:lineRule="auto"/>
      </w:pPr>
      <w:r>
        <w:t xml:space="preserve">Sídlo firmy: </w:t>
      </w:r>
      <w:r>
        <w:tab/>
      </w:r>
      <w:r>
        <w:tab/>
      </w:r>
      <w:r>
        <w:tab/>
        <w:t>Grafická 831/20, 150 00, Praha 5 - Smíchov</w:t>
      </w:r>
    </w:p>
    <w:p w14:paraId="666EFBC2" w14:textId="77777777" w:rsidR="001E5393" w:rsidRDefault="001E5393" w:rsidP="001E5393">
      <w:pPr>
        <w:spacing w:line="360" w:lineRule="auto"/>
      </w:pPr>
      <w:r>
        <w:tab/>
      </w:r>
      <w:r>
        <w:tab/>
      </w:r>
      <w:r>
        <w:tab/>
      </w:r>
      <w:r>
        <w:tab/>
        <w:t xml:space="preserve">IČO: </w:t>
      </w:r>
      <w:r>
        <w:tab/>
        <w:t>27880770</w:t>
      </w:r>
      <w:r>
        <w:tab/>
      </w:r>
      <w:r>
        <w:tab/>
      </w:r>
    </w:p>
    <w:p w14:paraId="4ABD274E" w14:textId="77777777" w:rsidR="001E5393" w:rsidRDefault="001E5393" w:rsidP="001E5393">
      <w:pPr>
        <w:spacing w:line="360" w:lineRule="auto"/>
      </w:pPr>
      <w:r>
        <w:tab/>
      </w:r>
      <w:r>
        <w:tab/>
      </w:r>
      <w:r>
        <w:tab/>
      </w:r>
      <w:r>
        <w:tab/>
        <w:t xml:space="preserve">DIČ: </w:t>
      </w:r>
      <w:r>
        <w:tab/>
        <w:t>CZ27880770</w:t>
      </w:r>
    </w:p>
    <w:p w14:paraId="5599AF68" w14:textId="77777777" w:rsidR="001E5393" w:rsidRDefault="001E5393" w:rsidP="001E5393">
      <w:pPr>
        <w:spacing w:line="360" w:lineRule="auto"/>
      </w:pPr>
      <w:r>
        <w:t xml:space="preserve">Odpovědný projektant </w:t>
      </w:r>
    </w:p>
    <w:p w14:paraId="03EAFAFB" w14:textId="77777777" w:rsidR="001E5393" w:rsidRDefault="001E5393" w:rsidP="001E5393">
      <w:pPr>
        <w:spacing w:line="360" w:lineRule="auto"/>
      </w:pPr>
      <w:r>
        <w:t>části dokumentace:</w:t>
      </w:r>
      <w:r>
        <w:tab/>
      </w:r>
      <w:r>
        <w:tab/>
      </w:r>
      <w:proofErr w:type="spellStart"/>
      <w:r>
        <w:t>terra</w:t>
      </w:r>
      <w:proofErr w:type="spellEnd"/>
      <w:r>
        <w:t xml:space="preserve"> </w:t>
      </w:r>
      <w:proofErr w:type="spellStart"/>
      <w:r>
        <w:t>florida</w:t>
      </w:r>
      <w:proofErr w:type="spellEnd"/>
      <w:r>
        <w:t>, v.o.s.</w:t>
      </w:r>
      <w:r>
        <w:tab/>
      </w:r>
    </w:p>
    <w:p w14:paraId="68AB2C9F" w14:textId="77777777" w:rsidR="001E5393" w:rsidRDefault="001E5393" w:rsidP="001E5393">
      <w:pPr>
        <w:spacing w:line="360" w:lineRule="auto"/>
      </w:pPr>
      <w:r>
        <w:t xml:space="preserve">Sídlo firmy: </w:t>
      </w:r>
      <w:r>
        <w:tab/>
      </w:r>
      <w:r>
        <w:tab/>
      </w:r>
      <w:r>
        <w:tab/>
        <w:t>Grafická 831/20, 150 00, Praha 5 - Smíchov</w:t>
      </w:r>
    </w:p>
    <w:p w14:paraId="09DBCDDF" w14:textId="77777777" w:rsidR="001E5393" w:rsidRDefault="001E5393" w:rsidP="001E5393">
      <w:pPr>
        <w:spacing w:line="360" w:lineRule="auto"/>
      </w:pPr>
      <w:r>
        <w:tab/>
      </w:r>
      <w:r>
        <w:tab/>
      </w:r>
      <w:r>
        <w:tab/>
      </w:r>
      <w:r>
        <w:tab/>
        <w:t xml:space="preserve">IČO: </w:t>
      </w:r>
      <w:r>
        <w:tab/>
        <w:t>27880770</w:t>
      </w:r>
      <w:r>
        <w:tab/>
      </w:r>
      <w:r>
        <w:tab/>
      </w:r>
    </w:p>
    <w:p w14:paraId="50758C06" w14:textId="77777777" w:rsidR="001E5393" w:rsidRDefault="001E5393" w:rsidP="001E5393">
      <w:pPr>
        <w:spacing w:line="360" w:lineRule="auto"/>
      </w:pPr>
      <w:r>
        <w:tab/>
      </w:r>
      <w:r>
        <w:tab/>
      </w:r>
      <w:r>
        <w:tab/>
      </w:r>
      <w:r>
        <w:tab/>
        <w:t xml:space="preserve">DIČ: </w:t>
      </w:r>
      <w:r>
        <w:tab/>
        <w:t>CZ27880770</w:t>
      </w:r>
      <w:r>
        <w:tab/>
      </w:r>
    </w:p>
    <w:p w14:paraId="48899BDE" w14:textId="77777777" w:rsidR="001E5393" w:rsidRDefault="001E5393" w:rsidP="001E5393">
      <w:pPr>
        <w:spacing w:line="360" w:lineRule="auto"/>
      </w:pPr>
      <w:r>
        <w:t>Zastoupený:</w:t>
      </w:r>
      <w:r>
        <w:tab/>
      </w:r>
      <w:r>
        <w:tab/>
      </w:r>
      <w:r>
        <w:tab/>
        <w:t xml:space="preserve">Ing. Antonínem Wagnerem, </w:t>
      </w:r>
      <w:proofErr w:type="spellStart"/>
      <w:r>
        <w:t>Ing.Arch</w:t>
      </w:r>
      <w:proofErr w:type="spellEnd"/>
      <w:r>
        <w:t xml:space="preserve">. Lucií Vogelovou </w:t>
      </w:r>
    </w:p>
    <w:p w14:paraId="622D7DBF" w14:textId="77777777" w:rsidR="001E5393" w:rsidRDefault="001E5393" w:rsidP="001E5393">
      <w:pPr>
        <w:spacing w:line="360" w:lineRule="auto"/>
        <w:ind w:left="2124" w:firstLine="708"/>
      </w:pPr>
      <w:r>
        <w:t>autorizace č. 03 857</w:t>
      </w:r>
    </w:p>
    <w:p w14:paraId="063DEA06" w14:textId="77777777" w:rsidR="001E5393" w:rsidRDefault="001E5393" w:rsidP="001E5393">
      <w:pPr>
        <w:pStyle w:val="Nadpis1"/>
      </w:pPr>
      <w:bookmarkStart w:id="5" w:name="_Toc490435924"/>
      <w:bookmarkStart w:id="6" w:name="_Hlk503773698"/>
      <w:bookmarkEnd w:id="2"/>
      <w:r w:rsidRPr="00EB3AD0">
        <w:t>ÚVOD</w:t>
      </w:r>
      <w:bookmarkEnd w:id="3"/>
      <w:bookmarkEnd w:id="5"/>
    </w:p>
    <w:p w14:paraId="10478F4C" w14:textId="77777777" w:rsidR="001E5393" w:rsidRPr="009E2665" w:rsidRDefault="001E5393" w:rsidP="001E5393">
      <w:pPr>
        <w:pStyle w:val="Nadpis2"/>
      </w:pPr>
      <w:bookmarkStart w:id="7" w:name="_Toc197679318"/>
      <w:bookmarkStart w:id="8" w:name="_Toc490435925"/>
      <w:r w:rsidRPr="009E2665">
        <w:t>Zadání</w:t>
      </w:r>
      <w:bookmarkEnd w:id="7"/>
      <w:bookmarkEnd w:id="8"/>
    </w:p>
    <w:p w14:paraId="2451030B" w14:textId="77777777" w:rsidR="001E5393" w:rsidRDefault="001E5393" w:rsidP="001E5393">
      <w:pPr>
        <w:rPr>
          <w:rFonts w:cs="Arial"/>
        </w:rPr>
      </w:pPr>
      <w:r>
        <w:rPr>
          <w:rFonts w:cs="Arial"/>
        </w:rPr>
        <w:t>Návrh řešení sadových úprav je řešen dle zadání OŽP Městské části Praha 20 jako dokumentace pro změnu využití území společně s rozhodnutím o umístění stavby a stavební řízení ve spojeném projednávání.</w:t>
      </w:r>
    </w:p>
    <w:p w14:paraId="52EE8BD2" w14:textId="77777777" w:rsidR="001E5393" w:rsidRPr="009E2665" w:rsidRDefault="001E5393" w:rsidP="001E5393">
      <w:pPr>
        <w:pStyle w:val="Nadpis2"/>
      </w:pPr>
      <w:bookmarkStart w:id="9" w:name="_Toc197679319"/>
      <w:bookmarkStart w:id="10" w:name="_Toc490435926"/>
      <w:r w:rsidRPr="009E2665">
        <w:t>Místo</w:t>
      </w:r>
      <w:bookmarkEnd w:id="9"/>
      <w:bookmarkEnd w:id="10"/>
    </w:p>
    <w:p w14:paraId="2476D46D" w14:textId="77777777" w:rsidR="001E5393" w:rsidRPr="00053BBD" w:rsidRDefault="001E5393" w:rsidP="001E5393">
      <w:pPr>
        <w:rPr>
          <w:rFonts w:cs="Arial"/>
        </w:rPr>
      </w:pPr>
      <w:bookmarkStart w:id="11" w:name="_Toc197679320"/>
      <w:r w:rsidRPr="00053BBD">
        <w:rPr>
          <w:rFonts w:cs="Arial"/>
        </w:rPr>
        <w:t>Řešené území zahrnuje pozemky s katastrálními čísly 702/1, 786/300, 786/1, 4241/</w:t>
      </w:r>
      <w:r>
        <w:rPr>
          <w:rFonts w:cs="Arial"/>
        </w:rPr>
        <w:t>230, 4241/138</w:t>
      </w:r>
      <w:r w:rsidRPr="00053BBD">
        <w:rPr>
          <w:rFonts w:cs="Arial"/>
        </w:rPr>
        <w:t xml:space="preserve"> v městské části Praha 20 - Horní Počernice, situované mezi </w:t>
      </w:r>
      <w:proofErr w:type="spellStart"/>
      <w:r w:rsidRPr="00053BBD">
        <w:rPr>
          <w:rFonts w:cs="Arial"/>
        </w:rPr>
        <w:t>ulicemí</w:t>
      </w:r>
      <w:proofErr w:type="spellEnd"/>
      <w:r w:rsidRPr="00053BBD">
        <w:rPr>
          <w:rFonts w:cs="Arial"/>
        </w:rPr>
        <w:t xml:space="preserve"> </w:t>
      </w:r>
      <w:proofErr w:type="spellStart"/>
      <w:r w:rsidRPr="00053BBD">
        <w:rPr>
          <w:rFonts w:cs="Arial"/>
        </w:rPr>
        <w:t>Jizbická</w:t>
      </w:r>
      <w:proofErr w:type="spellEnd"/>
      <w:r w:rsidRPr="00053BBD">
        <w:rPr>
          <w:rFonts w:cs="Arial"/>
        </w:rPr>
        <w:t>, Komárovská, Markupova, Češovská a Gymnáziem v ul. Chodovická.</w:t>
      </w:r>
    </w:p>
    <w:p w14:paraId="7DC02AF7" w14:textId="77777777" w:rsidR="001E5393" w:rsidRPr="009E2665" w:rsidRDefault="001E5393" w:rsidP="001E5393">
      <w:pPr>
        <w:pStyle w:val="Nadpis2"/>
      </w:pPr>
      <w:bookmarkStart w:id="12" w:name="_Toc490435927"/>
      <w:r w:rsidRPr="009E2665">
        <w:t>Použité podklady</w:t>
      </w:r>
      <w:bookmarkEnd w:id="11"/>
      <w:bookmarkEnd w:id="12"/>
    </w:p>
    <w:p w14:paraId="503D4FF9" w14:textId="77777777" w:rsidR="001E5393" w:rsidRDefault="001E5393" w:rsidP="001E5393">
      <w:proofErr w:type="spellStart"/>
      <w:r>
        <w:t>terra</w:t>
      </w:r>
      <w:proofErr w:type="spellEnd"/>
      <w:r>
        <w:t xml:space="preserve"> </w:t>
      </w:r>
      <w:proofErr w:type="spellStart"/>
      <w:r>
        <w:t>florida</w:t>
      </w:r>
      <w:proofErr w:type="spellEnd"/>
      <w:r>
        <w:t xml:space="preserve">, v.o.s., Studie využití území Komárovská, Markupova, </w:t>
      </w:r>
      <w:proofErr w:type="spellStart"/>
      <w:r>
        <w:t>Jizbická</w:t>
      </w:r>
      <w:proofErr w:type="spellEnd"/>
      <w:r>
        <w:t xml:space="preserve">, Chodovická, Češovská v Praze Horních </w:t>
      </w:r>
      <w:proofErr w:type="gramStart"/>
      <w:r>
        <w:t>Počernicích ,</w:t>
      </w:r>
      <w:proofErr w:type="gramEnd"/>
      <w:r>
        <w:t xml:space="preserve"> říjen 2014</w:t>
      </w:r>
    </w:p>
    <w:p w14:paraId="5B31E23D" w14:textId="77777777" w:rsidR="001E5393" w:rsidRDefault="001E5393" w:rsidP="001E5393">
      <w:proofErr w:type="spellStart"/>
      <w:r>
        <w:t>terra</w:t>
      </w:r>
      <w:proofErr w:type="spellEnd"/>
      <w:r>
        <w:t xml:space="preserve"> </w:t>
      </w:r>
      <w:proofErr w:type="spellStart"/>
      <w:r>
        <w:t>florida</w:t>
      </w:r>
      <w:proofErr w:type="spellEnd"/>
      <w:r>
        <w:t xml:space="preserve">, v.o.s., Inventarizace dřevin, leden 2014 </w:t>
      </w:r>
    </w:p>
    <w:p w14:paraId="23C135BF" w14:textId="77777777" w:rsidR="001E5393" w:rsidRPr="009D3E2C" w:rsidRDefault="001E5393" w:rsidP="001E5393">
      <w:proofErr w:type="spellStart"/>
      <w:r w:rsidRPr="009D3E2C">
        <w:t>GeoNet</w:t>
      </w:r>
      <w:proofErr w:type="spellEnd"/>
      <w:r w:rsidRPr="009D3E2C">
        <w:t xml:space="preserve"> Pro, s.r.o.</w:t>
      </w:r>
      <w:r>
        <w:t>,</w:t>
      </w:r>
      <w:r w:rsidRPr="009D3E2C">
        <w:t xml:space="preserve"> </w:t>
      </w:r>
      <w:r>
        <w:t xml:space="preserve">Polohopisné a výškopisné zaměření, </w:t>
      </w:r>
      <w:proofErr w:type="spellStart"/>
      <w:r w:rsidRPr="009D3E2C">
        <w:t>GeoNet</w:t>
      </w:r>
      <w:proofErr w:type="spellEnd"/>
      <w:r w:rsidRPr="009D3E2C">
        <w:t xml:space="preserve"> Pro, s.r.o.</w:t>
      </w:r>
      <w:r>
        <w:t>,</w:t>
      </w:r>
      <w:r w:rsidRPr="009D3E2C">
        <w:t xml:space="preserve"> </w:t>
      </w:r>
      <w:r>
        <w:t>září 2014</w:t>
      </w:r>
    </w:p>
    <w:p w14:paraId="4637B654" w14:textId="77777777" w:rsidR="001E5393" w:rsidRDefault="001E5393" w:rsidP="001E5393">
      <w:r>
        <w:t xml:space="preserve">Institut plánování a rozvoje hlavního města Prahy, Územní </w:t>
      </w:r>
      <w:proofErr w:type="gramStart"/>
      <w:r>
        <w:t>plán  sídelního</w:t>
      </w:r>
      <w:proofErr w:type="gramEnd"/>
      <w:r>
        <w:t xml:space="preserve"> útvaru </w:t>
      </w:r>
      <w:proofErr w:type="spellStart"/>
      <w:r>
        <w:t>hl.m</w:t>
      </w:r>
      <w:proofErr w:type="spellEnd"/>
      <w:r>
        <w:t>. Prahy, leden 2000</w:t>
      </w:r>
    </w:p>
    <w:p w14:paraId="625A9B77" w14:textId="77777777" w:rsidR="001E5393" w:rsidRDefault="001E5393" w:rsidP="001E5393">
      <w:r>
        <w:t>RNDr. Tomáš Vrána, Agrogeologie s.r.o., Hydrogeologický průzkum se vsakovací zkouškou. červenec 2017</w:t>
      </w:r>
    </w:p>
    <w:p w14:paraId="490B1419" w14:textId="77777777" w:rsidR="001E5393" w:rsidRDefault="001E5393" w:rsidP="001E5393">
      <w:r>
        <w:t xml:space="preserve">Česká telekomunikační infrastruktura </w:t>
      </w:r>
      <w:proofErr w:type="gramStart"/>
      <w:r>
        <w:t>a.s. ,</w:t>
      </w:r>
      <w:proofErr w:type="gramEnd"/>
      <w:r>
        <w:t xml:space="preserve"> Polohy sítí technické infrastruktury, červenec 2017</w:t>
      </w:r>
    </w:p>
    <w:p w14:paraId="490EE430" w14:textId="77777777" w:rsidR="001E5393" w:rsidRDefault="001E5393" w:rsidP="001E5393">
      <w:r>
        <w:t>Pražská teplárenská a.s.,</w:t>
      </w:r>
      <w:r w:rsidRPr="00760BAD">
        <w:t xml:space="preserve"> </w:t>
      </w:r>
      <w:r>
        <w:t>Polohy sítí technické infrastruktury, červenec 2017</w:t>
      </w:r>
    </w:p>
    <w:p w14:paraId="5B54EEDC" w14:textId="77777777" w:rsidR="001E5393" w:rsidRDefault="001E5393" w:rsidP="001E5393">
      <w:proofErr w:type="spellStart"/>
      <w:r w:rsidRPr="00D34B8A">
        <w:t>PREdistribuce</w:t>
      </w:r>
      <w:proofErr w:type="spellEnd"/>
      <w:r w:rsidRPr="00D34B8A">
        <w:t>, a. s.</w:t>
      </w:r>
      <w:r>
        <w:t>, Polohy sítí technické infrastruktury, červenec 2017</w:t>
      </w:r>
    </w:p>
    <w:p w14:paraId="645C5D90" w14:textId="77777777" w:rsidR="001E5393" w:rsidRDefault="001E5393" w:rsidP="001E5393">
      <w:r>
        <w:t>Pražské vodovody a kanalizace a.s., Polohy sítí technické infrastruktury, červenec 2017</w:t>
      </w:r>
    </w:p>
    <w:p w14:paraId="467E4FE1" w14:textId="77777777" w:rsidR="001E5393" w:rsidRDefault="001E5393" w:rsidP="001E5393">
      <w:proofErr w:type="spellStart"/>
      <w:r>
        <w:t>GasNet</w:t>
      </w:r>
      <w:proofErr w:type="spellEnd"/>
      <w:r>
        <w:t xml:space="preserve"> s.r.o., Polohy sítí technické infrastruktury, červenec 2017</w:t>
      </w:r>
    </w:p>
    <w:p w14:paraId="76CB3A29" w14:textId="77777777" w:rsidR="001E5393" w:rsidRDefault="001E5393" w:rsidP="001E5393">
      <w:proofErr w:type="spellStart"/>
      <w:r>
        <w:t>Geoportál</w:t>
      </w:r>
      <w:proofErr w:type="spellEnd"/>
      <w:r>
        <w:t xml:space="preserve"> Praha, Digitální technická mapa </w:t>
      </w:r>
      <w:proofErr w:type="gramStart"/>
      <w:r>
        <w:t>Prahy - autorizované</w:t>
      </w:r>
      <w:proofErr w:type="gramEnd"/>
      <w:r>
        <w:t xml:space="preserve"> polohy sítí, leden 2014</w:t>
      </w:r>
    </w:p>
    <w:p w14:paraId="6D832569" w14:textId="77777777" w:rsidR="001E5393" w:rsidRDefault="001E5393" w:rsidP="001E5393">
      <w:pPr>
        <w:rPr>
          <w:rFonts w:cs="Arial"/>
        </w:rPr>
      </w:pPr>
    </w:p>
    <w:p w14:paraId="5B3F2A59" w14:textId="77777777" w:rsidR="001E5393" w:rsidRDefault="001E5393" w:rsidP="001E5393">
      <w:pPr>
        <w:pStyle w:val="Nadpis1"/>
      </w:pPr>
      <w:bookmarkStart w:id="13" w:name="_Hlk503773869"/>
      <w:bookmarkEnd w:id="6"/>
      <w:r>
        <w:br w:type="page"/>
      </w:r>
      <w:r>
        <w:lastRenderedPageBreak/>
        <w:t>nÁVRHOVANÉ ŘEŠENÍ</w:t>
      </w:r>
    </w:p>
    <w:p w14:paraId="21488641" w14:textId="77777777" w:rsidR="001E5393" w:rsidRPr="00B14618" w:rsidRDefault="001E5393" w:rsidP="001E5393">
      <w:r w:rsidRPr="00B14618">
        <w:t>Navrhované herní prvky vycházející ze současného trendu “přírodních hřišť”, jež oproti klasickým výrazně efektivněji podporují harmonický rozvoj dětí, tj. nejen motorické dovednosti, ale i sociální vazby včetně komplexního duchovního rozvoje všech věkových kategorií. Jednotlivé prvky jsou uspořádány ve spirále směrem od západu do středu řešeného území.</w:t>
      </w:r>
    </w:p>
    <w:p w14:paraId="765330FE" w14:textId="77777777" w:rsidR="001E5393" w:rsidRDefault="001E5393" w:rsidP="001E5393">
      <w:r>
        <w:t>H</w:t>
      </w:r>
      <w:r w:rsidRPr="00B14618">
        <w:t>erních prvk</w:t>
      </w:r>
      <w:r>
        <w:t xml:space="preserve">y a jejich sestavy </w:t>
      </w:r>
      <w:r w:rsidRPr="00B14618">
        <w:t>jsou zde navrženy</w:t>
      </w:r>
      <w:r>
        <w:t xml:space="preserve"> v souladu se studií, jež zde kombinuje přírodní charakter s hudebním motivem – ve vzájemné souhře. </w:t>
      </w:r>
    </w:p>
    <w:p w14:paraId="708B881E" w14:textId="77777777" w:rsidR="001E5393" w:rsidRDefault="001E5393" w:rsidP="001E5393">
      <w:r>
        <w:t xml:space="preserve">Proto jsou zde umístěny </w:t>
      </w:r>
      <w:r w:rsidRPr="00B14618">
        <w:t>jak atypické formy</w:t>
      </w:r>
      <w:r>
        <w:t xml:space="preserve"> herních prvků</w:t>
      </w:r>
      <w:r w:rsidRPr="00B14618">
        <w:t>, které budou</w:t>
      </w:r>
      <w:r>
        <w:t>, ve spolupráci s dodavatelem,</w:t>
      </w:r>
      <w:r w:rsidRPr="00B14618">
        <w:t xml:space="preserve"> certifikovány po dokončení hřiště, nebo </w:t>
      </w:r>
      <w:r>
        <w:t xml:space="preserve">již </w:t>
      </w:r>
      <w:r w:rsidRPr="00B14618">
        <w:t>prvky certifikované,</w:t>
      </w:r>
      <w:r>
        <w:t xml:space="preserve"> ať již klasické nebo zvukové, </w:t>
      </w:r>
      <w:r w:rsidRPr="00B14618">
        <w:t xml:space="preserve">které jsou </w:t>
      </w:r>
      <w:r>
        <w:t xml:space="preserve">pečlivě zvoleny z výrobního programu renomovaného výrobce a jsou tedy </w:t>
      </w:r>
      <w:r w:rsidRPr="00B14618">
        <w:t>autorským dílem třetí osoby ve smyslu zákona č. 121/2000 Sb.</w:t>
      </w:r>
    </w:p>
    <w:p w14:paraId="33F1CCE0" w14:textId="77777777" w:rsidR="001E5393" w:rsidRPr="006577D0" w:rsidRDefault="001E5393" w:rsidP="001E5393">
      <w:pPr>
        <w:pStyle w:val="Nadpis1"/>
      </w:pPr>
      <w:r w:rsidRPr="006577D0">
        <w:t>POPIS PRVKŮ herních prvků dle jednotlivých lokalit</w:t>
      </w:r>
      <w:bookmarkEnd w:id="4"/>
    </w:p>
    <w:p w14:paraId="5E4D8F74" w14:textId="77777777" w:rsidR="001E5393" w:rsidRDefault="001E5393" w:rsidP="001E5393">
      <w:pPr>
        <w:pStyle w:val="Nadpis2"/>
      </w:pPr>
      <w:r>
        <w:t xml:space="preserve">01 </w:t>
      </w:r>
      <w:r w:rsidRPr="004134E8">
        <w:t>lOKALITA</w:t>
      </w:r>
      <w:r>
        <w:t xml:space="preserve"> ADAGIO</w:t>
      </w:r>
    </w:p>
    <w:bookmarkEnd w:id="13"/>
    <w:p w14:paraId="7F3556ED" w14:textId="7808216F" w:rsidR="001E5393" w:rsidRDefault="001E5393" w:rsidP="00C77C08">
      <w:pPr>
        <w:pStyle w:val="Nadpis3"/>
        <w:rPr>
          <w:rFonts w:ascii="Tahoma" w:hAnsi="Tahoma" w:cs="Tahoma"/>
          <w:szCs w:val="20"/>
        </w:rPr>
      </w:pPr>
      <w:r>
        <w:t xml:space="preserve">01.01 MIKÁDO </w:t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461079A1" wp14:editId="2B086D4C">
            <wp:simplePos x="0" y="0"/>
            <wp:positionH relativeFrom="column">
              <wp:posOffset>-197485</wp:posOffset>
            </wp:positionH>
            <wp:positionV relativeFrom="paragraph">
              <wp:posOffset>234315</wp:posOffset>
            </wp:positionV>
            <wp:extent cx="3212465" cy="2409825"/>
            <wp:effectExtent l="0" t="0" r="6985" b="9525"/>
            <wp:wrapTight wrapText="bothSides">
              <wp:wrapPolygon edited="0">
                <wp:start x="0" y="0"/>
                <wp:lineTo x="0" y="21515"/>
                <wp:lineTo x="21519" y="21515"/>
                <wp:lineTo x="21519" y="0"/>
                <wp:lineTo x="0" y="0"/>
              </wp:wrapPolygon>
            </wp:wrapTight>
            <wp:docPr id="90" name="Obrázek 90" descr="Obsah obrázku trub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Obrázek 90" descr="Obsah obrázku trub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 wp14:anchorId="0116ECEF" wp14:editId="4C63C4B2">
            <wp:simplePos x="0" y="0"/>
            <wp:positionH relativeFrom="column">
              <wp:posOffset>3347720</wp:posOffset>
            </wp:positionH>
            <wp:positionV relativeFrom="paragraph">
              <wp:posOffset>28575</wp:posOffset>
            </wp:positionV>
            <wp:extent cx="2762250" cy="2478405"/>
            <wp:effectExtent l="0" t="0" r="0" b="0"/>
            <wp:wrapTight wrapText="bothSides">
              <wp:wrapPolygon edited="0">
                <wp:start x="0" y="0"/>
                <wp:lineTo x="0" y="21417"/>
                <wp:lineTo x="21451" y="21417"/>
                <wp:lineTo x="21451" y="0"/>
                <wp:lineTo x="0" y="0"/>
              </wp:wrapPolygon>
            </wp:wrapTight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7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21E">
        <w:rPr>
          <w:rFonts w:ascii="Tahoma" w:hAnsi="Tahoma" w:cs="Tahoma"/>
          <w:szCs w:val="20"/>
        </w:rPr>
        <w:t>Max. výška pádu (m)</w:t>
      </w:r>
      <w:r w:rsidRPr="0038221E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2,0</w:t>
      </w:r>
    </w:p>
    <w:p w14:paraId="3C54B8F0" w14:textId="77777777" w:rsidR="001E5393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</w:p>
    <w:p w14:paraId="19479CE4" w14:textId="77777777" w:rsidR="001E5393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</w:p>
    <w:p w14:paraId="6B5A982A" w14:textId="77777777" w:rsidR="001E5393" w:rsidRPr="00F14D9A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r w:rsidRPr="00F14D9A">
        <w:rPr>
          <w:rFonts w:ascii="Tahoma" w:hAnsi="Tahoma" w:cs="Tahoma"/>
          <w:szCs w:val="20"/>
        </w:rPr>
        <w:t>ilustrativní vyobrazení</w:t>
      </w:r>
    </w:p>
    <w:p w14:paraId="0D8C6C16" w14:textId="77777777" w:rsidR="001E5393" w:rsidRPr="0088642A" w:rsidRDefault="001E5393" w:rsidP="001E5393">
      <w:pPr>
        <w:pStyle w:val="Nadpis3"/>
      </w:pPr>
      <w:r w:rsidRPr="0088642A">
        <w:t>02.02- plocha tlumící pád</w:t>
      </w:r>
    </w:p>
    <w:p w14:paraId="5F1B3FF6" w14:textId="77777777" w:rsidR="001E5393" w:rsidRPr="006402E2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  <w:r w:rsidRPr="006402E2">
        <w:rPr>
          <w:rFonts w:ascii="Tahoma" w:hAnsi="Tahoma" w:cs="Tahoma"/>
          <w:szCs w:val="20"/>
          <w:u w:val="single"/>
        </w:rPr>
        <w:t>Popis prvku</w:t>
      </w:r>
    </w:p>
    <w:p w14:paraId="3371B482" w14:textId="77777777" w:rsidR="001E5393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7D085B">
        <w:rPr>
          <w:rFonts w:ascii="Tahoma" w:hAnsi="Tahoma" w:cs="Tahoma"/>
          <w:szCs w:val="20"/>
        </w:rPr>
        <w:t>Kačírek kopaný a praný fr. 2/8, resp. 4/8 mm</w:t>
      </w:r>
      <w:r>
        <w:rPr>
          <w:rFonts w:ascii="Tahoma" w:hAnsi="Tahoma" w:cs="Tahoma"/>
          <w:szCs w:val="20"/>
        </w:rPr>
        <w:t>.</w:t>
      </w:r>
    </w:p>
    <w:p w14:paraId="2C26A789" w14:textId="77777777" w:rsidR="001E5393" w:rsidRPr="007D085B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Vrstva </w:t>
      </w:r>
      <w:r w:rsidRPr="007D085B">
        <w:rPr>
          <w:rFonts w:ascii="Tahoma" w:hAnsi="Tahoma" w:cs="Tahoma"/>
          <w:szCs w:val="20"/>
        </w:rPr>
        <w:t xml:space="preserve">kačírku </w:t>
      </w:r>
      <w:proofErr w:type="gramStart"/>
      <w:r w:rsidRPr="007D085B">
        <w:rPr>
          <w:rFonts w:ascii="Tahoma" w:hAnsi="Tahoma" w:cs="Tahoma"/>
          <w:szCs w:val="20"/>
        </w:rPr>
        <w:t xml:space="preserve">dle  </w:t>
      </w:r>
      <w:r w:rsidRPr="007D085B">
        <w:rPr>
          <w:rFonts w:ascii="Tahoma" w:hAnsi="Tahoma" w:cs="Tahoma"/>
          <w:caps/>
          <w:szCs w:val="20"/>
        </w:rPr>
        <w:t>čsn</w:t>
      </w:r>
      <w:proofErr w:type="gramEnd"/>
      <w:r w:rsidRPr="007D085B">
        <w:rPr>
          <w:rFonts w:ascii="Tahoma" w:hAnsi="Tahoma" w:cs="Tahoma"/>
          <w:caps/>
          <w:szCs w:val="20"/>
        </w:rPr>
        <w:t xml:space="preserve"> </w:t>
      </w:r>
      <w:r w:rsidRPr="007D085B">
        <w:rPr>
          <w:rFonts w:ascii="Tahoma" w:hAnsi="Tahoma" w:cs="Tahoma"/>
          <w:szCs w:val="20"/>
        </w:rPr>
        <w:t>1176 -01, tj. dle maximální výšky pádu z herního prvku.</w:t>
      </w:r>
      <w:r>
        <w:rPr>
          <w:rFonts w:ascii="Tahoma" w:hAnsi="Tahoma" w:cs="Tahoma"/>
          <w:szCs w:val="20"/>
        </w:rPr>
        <w:t xml:space="preserve"> </w:t>
      </w:r>
      <w:r w:rsidRPr="007D085B">
        <w:rPr>
          <w:rFonts w:ascii="Tahoma" w:hAnsi="Tahoma" w:cs="Tahoma"/>
          <w:szCs w:val="20"/>
        </w:rPr>
        <w:t xml:space="preserve">výška pádu ≤ </w:t>
      </w:r>
      <w:smartTag w:uri="urn:schemas-microsoft-com:office:smarttags" w:element="metricconverter">
        <w:smartTagPr>
          <w:attr w:name="ProductID" w:val="180 mm"/>
        </w:smartTagPr>
        <w:r w:rsidRPr="007D085B">
          <w:rPr>
            <w:rFonts w:ascii="Tahoma" w:hAnsi="Tahoma" w:cs="Tahoma"/>
            <w:szCs w:val="20"/>
          </w:rPr>
          <w:t xml:space="preserve">2000 </w:t>
        </w:r>
        <w:proofErr w:type="gramStart"/>
        <w:r w:rsidRPr="007D085B">
          <w:rPr>
            <w:rFonts w:ascii="Tahoma" w:hAnsi="Tahoma" w:cs="Tahoma"/>
            <w:szCs w:val="20"/>
          </w:rPr>
          <w:t>mm</w:t>
        </w:r>
      </w:smartTag>
      <w:r w:rsidRPr="007D085B">
        <w:rPr>
          <w:rFonts w:ascii="Tahoma" w:hAnsi="Tahoma" w:cs="Tahoma"/>
          <w:szCs w:val="20"/>
        </w:rPr>
        <w:t xml:space="preserve"> - tloušťka</w:t>
      </w:r>
      <w:proofErr w:type="gramEnd"/>
      <w:r w:rsidRPr="007D085B">
        <w:rPr>
          <w:rFonts w:ascii="Tahoma" w:hAnsi="Tahoma" w:cs="Tahoma"/>
          <w:szCs w:val="20"/>
        </w:rPr>
        <w:t xml:space="preserve"> kačírku </w:t>
      </w:r>
      <w:smartTag w:uri="urn:schemas-microsoft-com:office:smarttags" w:element="metricconverter">
        <w:smartTagPr>
          <w:attr w:name="ProductID" w:val="180 mm"/>
        </w:smartTagPr>
        <w:r w:rsidRPr="007D085B">
          <w:rPr>
            <w:rFonts w:ascii="Tahoma" w:hAnsi="Tahoma" w:cs="Tahoma"/>
            <w:szCs w:val="20"/>
          </w:rPr>
          <w:t>300 mm</w:t>
        </w:r>
      </w:smartTag>
      <w:r w:rsidRPr="007D085B">
        <w:rPr>
          <w:rFonts w:ascii="Tahoma" w:hAnsi="Tahoma" w:cs="Tahoma"/>
          <w:szCs w:val="20"/>
        </w:rPr>
        <w:t xml:space="preserve">, výška pádu ≤ </w:t>
      </w:r>
      <w:smartTag w:uri="urn:schemas-microsoft-com:office:smarttags" w:element="metricconverter">
        <w:smartTagPr>
          <w:attr w:name="ProductID" w:val="180 mm"/>
        </w:smartTagPr>
        <w:r w:rsidRPr="007D085B">
          <w:rPr>
            <w:rFonts w:ascii="Tahoma" w:hAnsi="Tahoma" w:cs="Tahoma"/>
            <w:szCs w:val="20"/>
          </w:rPr>
          <w:t>3000 mm</w:t>
        </w:r>
      </w:smartTag>
      <w:r>
        <w:rPr>
          <w:rFonts w:ascii="Tahoma" w:hAnsi="Tahoma" w:cs="Tahoma"/>
          <w:szCs w:val="20"/>
        </w:rPr>
        <w:t xml:space="preserve"> - tloušťka kačírku </w:t>
      </w:r>
      <w:smartTag w:uri="urn:schemas-microsoft-com:office:smarttags" w:element="metricconverter">
        <w:smartTagPr>
          <w:attr w:name="ProductID" w:val="180 mm"/>
        </w:smartTagPr>
        <w:r>
          <w:rPr>
            <w:rFonts w:ascii="Tahoma" w:hAnsi="Tahoma" w:cs="Tahoma"/>
            <w:szCs w:val="20"/>
          </w:rPr>
          <w:t>400 mm</w:t>
        </w:r>
      </w:smartTag>
      <w:r>
        <w:rPr>
          <w:rFonts w:ascii="Tahoma" w:hAnsi="Tahoma" w:cs="Tahoma"/>
          <w:szCs w:val="20"/>
        </w:rPr>
        <w:t xml:space="preserve">, bude provedeno </w:t>
      </w:r>
      <w:proofErr w:type="spellStart"/>
      <w:r w:rsidRPr="007D085B">
        <w:rPr>
          <w:rFonts w:ascii="Tahoma" w:hAnsi="Tahoma" w:cs="Tahoma"/>
          <w:szCs w:val="20"/>
        </w:rPr>
        <w:t>přehutnění</w:t>
      </w:r>
      <w:proofErr w:type="spellEnd"/>
      <w:r w:rsidRPr="007D085B">
        <w:rPr>
          <w:rFonts w:ascii="Tahoma" w:hAnsi="Tahoma" w:cs="Tahoma"/>
          <w:szCs w:val="20"/>
        </w:rPr>
        <w:t xml:space="preserve"> základové pláně - </w:t>
      </w:r>
      <w:proofErr w:type="spellStart"/>
      <w:r w:rsidRPr="007D085B">
        <w:rPr>
          <w:rFonts w:ascii="Tahoma" w:hAnsi="Tahoma" w:cs="Tahoma"/>
          <w:szCs w:val="20"/>
        </w:rPr>
        <w:t>zeminové</w:t>
      </w:r>
      <w:proofErr w:type="spellEnd"/>
      <w:r w:rsidRPr="007D085B">
        <w:rPr>
          <w:rFonts w:ascii="Tahoma" w:hAnsi="Tahoma" w:cs="Tahoma"/>
          <w:szCs w:val="20"/>
        </w:rPr>
        <w:t xml:space="preserve"> desky na hodnotu modulu přetvárnosti ro = 40-60 </w:t>
      </w:r>
      <w:proofErr w:type="spellStart"/>
      <w:r w:rsidRPr="007D085B">
        <w:rPr>
          <w:rFonts w:ascii="Tahoma" w:hAnsi="Tahoma" w:cs="Tahoma"/>
          <w:szCs w:val="20"/>
        </w:rPr>
        <w:t>mpa</w:t>
      </w:r>
      <w:proofErr w:type="spellEnd"/>
      <w:r>
        <w:rPr>
          <w:rFonts w:ascii="Tahoma" w:hAnsi="Tahoma" w:cs="Tahoma"/>
          <w:szCs w:val="20"/>
        </w:rPr>
        <w:t>.</w:t>
      </w:r>
    </w:p>
    <w:p w14:paraId="61F5F11C" w14:textId="77777777" w:rsidR="001E5393" w:rsidRPr="007D085B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</w:t>
      </w:r>
      <w:r w:rsidRPr="007D085B">
        <w:rPr>
          <w:rFonts w:ascii="Tahoma" w:hAnsi="Tahoma" w:cs="Tahoma"/>
          <w:szCs w:val="20"/>
        </w:rPr>
        <w:t>ozprostření kačírku v dopadové ploše bude provedeno až po instalaci</w:t>
      </w:r>
      <w:r>
        <w:rPr>
          <w:rFonts w:ascii="Tahoma" w:hAnsi="Tahoma" w:cs="Tahoma"/>
          <w:szCs w:val="20"/>
        </w:rPr>
        <w:t xml:space="preserve"> </w:t>
      </w:r>
      <w:r w:rsidRPr="007D085B">
        <w:rPr>
          <w:rFonts w:ascii="Tahoma" w:hAnsi="Tahoma" w:cs="Tahoma"/>
          <w:szCs w:val="20"/>
        </w:rPr>
        <w:t>herního prvku</w:t>
      </w:r>
    </w:p>
    <w:p w14:paraId="332F9DCF" w14:textId="77777777" w:rsidR="001E5393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14:paraId="44C5D17C" w14:textId="77777777" w:rsidR="001E5393" w:rsidRPr="00AA48B3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  <w:r w:rsidRPr="00AA48B3">
        <w:rPr>
          <w:rFonts w:ascii="Tahoma" w:hAnsi="Tahoma" w:cs="Tahoma"/>
          <w:szCs w:val="20"/>
          <w:u w:val="single"/>
        </w:rPr>
        <w:t>Rozměry</w:t>
      </w:r>
    </w:p>
    <w:p w14:paraId="7402603B" w14:textId="77777777" w:rsidR="001E5393" w:rsidRPr="00AA48B3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r>
        <w:t>K</w:t>
      </w:r>
      <w:r w:rsidRPr="00AA48B3">
        <w:t xml:space="preserve">ačírek </w:t>
      </w:r>
      <w:smartTag w:uri="urn:schemas-microsoft-com:office:smarttags" w:element="metricconverter">
        <w:smartTagPr>
          <w:attr w:name="ProductID" w:val="180 mm"/>
        </w:smartTagPr>
        <w:r w:rsidRPr="00AA48B3">
          <w:t>300 mm</w:t>
        </w:r>
      </w:smartTag>
      <w:r w:rsidRPr="00AA48B3">
        <w:t xml:space="preserve"> – </w:t>
      </w:r>
      <w:smartTag w:uri="urn:schemas-microsoft-com:office:smarttags" w:element="metricconverter">
        <w:smartTagPr>
          <w:attr w:name="ProductID" w:val="180 mm"/>
        </w:smartTagPr>
        <w:r w:rsidRPr="00AA48B3">
          <w:t>5</w:t>
        </w:r>
        <w:r>
          <w:t>6</w:t>
        </w:r>
        <w:r w:rsidRPr="00AA48B3">
          <w:t xml:space="preserve"> m</w:t>
        </w:r>
        <w:r w:rsidRPr="00AA48B3">
          <w:rPr>
            <w:vertAlign w:val="superscript"/>
          </w:rPr>
          <w:t>2</w:t>
        </w:r>
      </w:smartTag>
      <w:r>
        <w:t xml:space="preserve"> </w:t>
      </w:r>
    </w:p>
    <w:p w14:paraId="11492F19" w14:textId="4583A50B" w:rsidR="001E5393" w:rsidRPr="006402E2" w:rsidRDefault="001E5393" w:rsidP="00C77C08">
      <w:pPr>
        <w:pStyle w:val="Bezmezer"/>
        <w:ind w:right="-283"/>
        <w:rPr>
          <w:rFonts w:ascii="Tahoma" w:hAnsi="Tahoma" w:cs="Tahoma"/>
          <w:szCs w:val="20"/>
        </w:rPr>
      </w:pPr>
    </w:p>
    <w:p w14:paraId="3FA0858F" w14:textId="77777777" w:rsidR="001E5393" w:rsidRPr="007E47C8" w:rsidRDefault="001E5393" w:rsidP="001E5393">
      <w:pPr>
        <w:pStyle w:val="Bezmezer"/>
        <w:rPr>
          <w:rFonts w:cs="Tahoma"/>
          <w:b/>
          <w:caps/>
        </w:rPr>
      </w:pPr>
    </w:p>
    <w:p w14:paraId="0C3090A0" w14:textId="77777777" w:rsidR="001E5393" w:rsidRPr="007E47C8" w:rsidRDefault="001E5393" w:rsidP="001E5393">
      <w:pPr>
        <w:pStyle w:val="Bezmez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7E47C8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3E28FD27" w14:textId="77777777" w:rsidR="001E5393" w:rsidRPr="007E47C8" w:rsidRDefault="001E5393" w:rsidP="001E5393">
      <w:pPr>
        <w:pStyle w:val="Bezmez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14:paraId="45848F65" w14:textId="4A9B6FDD" w:rsidR="001E5393" w:rsidRPr="007E47C8" w:rsidRDefault="001E5393" w:rsidP="001E5393">
      <w:pPr>
        <w:pStyle w:val="Bezmez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14:paraId="097DE173" w14:textId="77777777" w:rsidR="001E5393" w:rsidRPr="007E47C8" w:rsidRDefault="001E5393" w:rsidP="001E5393">
      <w:pPr>
        <w:pStyle w:val="Bezmezer"/>
        <w:rPr>
          <w:rFonts w:ascii="Tahoma" w:hAnsi="Tahoma" w:cs="Tahoma"/>
          <w:b/>
          <w:caps/>
          <w:szCs w:val="20"/>
        </w:rPr>
      </w:pPr>
    </w:p>
    <w:p w14:paraId="3D3E9E64" w14:textId="77777777" w:rsidR="001E5393" w:rsidRPr="007E47C8" w:rsidRDefault="001E5393" w:rsidP="001E5393">
      <w:pPr>
        <w:pStyle w:val="Bezmezer"/>
        <w:rPr>
          <w:rFonts w:ascii="Tahoma" w:hAnsi="Tahoma" w:cs="Tahoma"/>
          <w:b/>
          <w:caps/>
          <w:szCs w:val="20"/>
        </w:rPr>
      </w:pPr>
    </w:p>
    <w:p w14:paraId="264F4336" w14:textId="665F7B40" w:rsidR="001E5393" w:rsidRPr="007E47C8" w:rsidRDefault="001E5393" w:rsidP="001E5393">
      <w:pPr>
        <w:rPr>
          <w:b/>
          <w:sz w:val="28"/>
          <w:szCs w:val="28"/>
        </w:rPr>
      </w:pPr>
    </w:p>
    <w:p w14:paraId="49D24323" w14:textId="77777777" w:rsidR="001E5393" w:rsidRDefault="001E5393" w:rsidP="001E5393">
      <w:pPr>
        <w:rPr>
          <w:rFonts w:cs="Tahoma"/>
          <w:b/>
          <w:noProof/>
          <w:sz w:val="28"/>
          <w:szCs w:val="28"/>
          <w:lang w:eastAsia="cs-CZ"/>
        </w:rPr>
      </w:pPr>
    </w:p>
    <w:p w14:paraId="22666B5C" w14:textId="77777777" w:rsidR="001E5393" w:rsidRDefault="001E5393" w:rsidP="001E5393">
      <w:pPr>
        <w:rPr>
          <w:rFonts w:ascii="Tahoma" w:hAnsi="Tahoma" w:cs="Tahoma"/>
          <w:b/>
          <w:caps/>
          <w:szCs w:val="20"/>
        </w:rPr>
      </w:pPr>
    </w:p>
    <w:p w14:paraId="4E317380" w14:textId="77777777" w:rsidR="001E5393" w:rsidRDefault="001E5393" w:rsidP="001E5393">
      <w:pPr>
        <w:rPr>
          <w:rFonts w:ascii="Tahoma" w:hAnsi="Tahoma" w:cs="Tahoma"/>
          <w:b/>
          <w:caps/>
          <w:szCs w:val="20"/>
        </w:rPr>
      </w:pPr>
    </w:p>
    <w:p w14:paraId="5A28CF7D" w14:textId="77777777" w:rsidR="001E5393" w:rsidRDefault="001E5393" w:rsidP="001E5393">
      <w:pPr>
        <w:rPr>
          <w:rFonts w:ascii="Tahoma" w:hAnsi="Tahoma" w:cs="Tahoma"/>
          <w:b/>
          <w:caps/>
          <w:szCs w:val="20"/>
        </w:rPr>
      </w:pPr>
    </w:p>
    <w:p w14:paraId="760A6997" w14:textId="77777777" w:rsidR="001E5393" w:rsidRDefault="001E5393" w:rsidP="001E5393">
      <w:pPr>
        <w:pStyle w:val="Bezmezer"/>
        <w:jc w:val="both"/>
        <w:rPr>
          <w:rFonts w:ascii="Tahoma" w:hAnsi="Tahoma" w:cs="Tahoma"/>
          <w:b/>
          <w:caps/>
          <w:szCs w:val="20"/>
        </w:rPr>
      </w:pPr>
    </w:p>
    <w:p w14:paraId="0881B02F" w14:textId="77777777" w:rsidR="001E5393" w:rsidRDefault="001E5393" w:rsidP="001E5393">
      <w:pPr>
        <w:pStyle w:val="Bezmezer"/>
        <w:jc w:val="both"/>
        <w:rPr>
          <w:rFonts w:ascii="Tahoma" w:hAnsi="Tahoma" w:cs="Tahoma"/>
          <w:b/>
          <w:caps/>
          <w:szCs w:val="20"/>
        </w:rPr>
      </w:pPr>
    </w:p>
    <w:p w14:paraId="7250A4F5" w14:textId="77777777" w:rsidR="001E5393" w:rsidRDefault="001E5393" w:rsidP="001E5393">
      <w:pPr>
        <w:pStyle w:val="Bezmezer"/>
        <w:jc w:val="both"/>
        <w:rPr>
          <w:rFonts w:ascii="Tahoma" w:hAnsi="Tahoma" w:cs="Tahoma"/>
          <w:b/>
          <w:caps/>
          <w:szCs w:val="20"/>
        </w:rPr>
      </w:pPr>
    </w:p>
    <w:p w14:paraId="1AD53973" w14:textId="77777777" w:rsidR="001E5393" w:rsidRPr="0088642A" w:rsidRDefault="001E5393" w:rsidP="001E5393">
      <w:pPr>
        <w:pStyle w:val="Nadpis3"/>
      </w:pPr>
      <w:r w:rsidRPr="0088642A">
        <w:t>02.04 - KAMENNÉ STUPNĚ</w:t>
      </w:r>
    </w:p>
    <w:p w14:paraId="0109C0BB" w14:textId="77777777" w:rsidR="001E5393" w:rsidRPr="006402E2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  <w:r w:rsidRPr="006402E2">
        <w:rPr>
          <w:rFonts w:ascii="Tahoma" w:hAnsi="Tahoma" w:cs="Tahoma"/>
          <w:szCs w:val="20"/>
          <w:u w:val="single"/>
        </w:rPr>
        <w:t>Popis prvku</w:t>
      </w:r>
    </w:p>
    <w:p w14:paraId="6E337224" w14:textId="77777777" w:rsidR="001E5393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r w:rsidRPr="00013F1A">
        <w:rPr>
          <w:rFonts w:ascii="Tahoma" w:hAnsi="Tahoma" w:cs="Tahoma"/>
          <w:szCs w:val="20"/>
        </w:rPr>
        <w:t>Bloky nepravidelných rozměrů s povrchem po vylomení ze stěny lomu</w:t>
      </w:r>
      <w:r>
        <w:rPr>
          <w:rFonts w:ascii="Tahoma" w:hAnsi="Tahoma" w:cs="Tahoma"/>
          <w:szCs w:val="20"/>
        </w:rPr>
        <w:t xml:space="preserve"> </w:t>
      </w:r>
      <w:r w:rsidRPr="00013F1A">
        <w:rPr>
          <w:rFonts w:ascii="Tahoma" w:hAnsi="Tahoma" w:cs="Tahoma"/>
          <w:szCs w:val="20"/>
        </w:rPr>
        <w:t>Pískovec</w:t>
      </w:r>
      <w:r>
        <w:rPr>
          <w:rFonts w:ascii="Tahoma" w:hAnsi="Tahoma" w:cs="Tahoma"/>
          <w:szCs w:val="20"/>
        </w:rPr>
        <w:t xml:space="preserve"> (např.</w:t>
      </w:r>
      <w:r w:rsidRPr="00013F1A">
        <w:rPr>
          <w:rFonts w:ascii="Tahoma" w:hAnsi="Tahoma" w:cs="Tahoma"/>
          <w:szCs w:val="20"/>
        </w:rPr>
        <w:t xml:space="preserve"> Duben</w:t>
      </w:r>
      <w:r>
        <w:rPr>
          <w:rFonts w:ascii="Tahoma" w:hAnsi="Tahoma" w:cs="Tahoma"/>
          <w:szCs w:val="20"/>
        </w:rPr>
        <w:t>ec)</w:t>
      </w:r>
      <w:r w:rsidRPr="00013F1A">
        <w:rPr>
          <w:rFonts w:ascii="Tahoma" w:hAnsi="Tahoma" w:cs="Tahoma"/>
          <w:szCs w:val="20"/>
        </w:rPr>
        <w:t xml:space="preserve">  </w:t>
      </w:r>
    </w:p>
    <w:p w14:paraId="46AEAF5D" w14:textId="77777777" w:rsidR="001E5393" w:rsidRDefault="001E5393" w:rsidP="001E5393">
      <w:pPr>
        <w:pStyle w:val="Bezmezer"/>
        <w:rPr>
          <w:rFonts w:ascii="Tahoma" w:hAnsi="Tahoma" w:cs="Tahoma"/>
          <w:szCs w:val="20"/>
          <w:u w:val="single"/>
        </w:rPr>
      </w:pPr>
    </w:p>
    <w:p w14:paraId="368A5189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  <w:u w:val="single"/>
        </w:rPr>
        <w:t>Materiálové provedení</w:t>
      </w:r>
      <w:r>
        <w:rPr>
          <w:rFonts w:ascii="Tahoma" w:hAnsi="Tahoma" w:cs="Tahoma"/>
          <w:szCs w:val="20"/>
          <w:u w:val="single"/>
        </w:rPr>
        <w:t xml:space="preserve"> a uložení</w:t>
      </w:r>
    </w:p>
    <w:p w14:paraId="7366CAEF" w14:textId="77777777" w:rsidR="001E5393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r w:rsidRPr="00013F1A">
        <w:rPr>
          <w:rFonts w:ascii="Tahoma" w:hAnsi="Tahoma" w:cs="Tahoma"/>
          <w:szCs w:val="20"/>
        </w:rPr>
        <w:t>Pískovec</w:t>
      </w:r>
      <w:r>
        <w:rPr>
          <w:rFonts w:ascii="Tahoma" w:hAnsi="Tahoma" w:cs="Tahoma"/>
          <w:szCs w:val="20"/>
        </w:rPr>
        <w:t xml:space="preserve"> (např.</w:t>
      </w:r>
      <w:r w:rsidRPr="00013F1A">
        <w:rPr>
          <w:rFonts w:ascii="Tahoma" w:hAnsi="Tahoma" w:cs="Tahoma"/>
          <w:szCs w:val="20"/>
        </w:rPr>
        <w:t xml:space="preserve"> Duben</w:t>
      </w:r>
      <w:r>
        <w:rPr>
          <w:rFonts w:ascii="Tahoma" w:hAnsi="Tahoma" w:cs="Tahoma"/>
          <w:szCs w:val="20"/>
        </w:rPr>
        <w:t>ec)</w:t>
      </w:r>
      <w:r w:rsidRPr="00013F1A">
        <w:rPr>
          <w:rFonts w:ascii="Tahoma" w:hAnsi="Tahoma" w:cs="Tahoma"/>
          <w:szCs w:val="20"/>
        </w:rPr>
        <w:t> </w:t>
      </w:r>
    </w:p>
    <w:p w14:paraId="49842EAE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1.)Pracoviště</w:t>
      </w:r>
      <w:proofErr w:type="gramEnd"/>
      <w:r w:rsidRPr="00013F1A">
        <w:rPr>
          <w:rFonts w:ascii="Tahoma" w:hAnsi="Tahoma" w:cs="Tahoma"/>
          <w:szCs w:val="20"/>
        </w:rPr>
        <w:t xml:space="preserve"> určené k provedení kamenického díla bude geodeticky vytyčeno objednatelem a zapáskováno jako uzavřený prostor v rozsahu 1 </w:t>
      </w:r>
      <w:proofErr w:type="spellStart"/>
      <w:r w:rsidRPr="00013F1A">
        <w:rPr>
          <w:rFonts w:ascii="Tahoma" w:hAnsi="Tahoma" w:cs="Tahoma"/>
          <w:szCs w:val="20"/>
        </w:rPr>
        <w:t>mb</w:t>
      </w:r>
      <w:proofErr w:type="spellEnd"/>
      <w:r w:rsidRPr="00013F1A">
        <w:rPr>
          <w:rFonts w:ascii="Tahoma" w:hAnsi="Tahoma" w:cs="Tahoma"/>
          <w:szCs w:val="20"/>
        </w:rPr>
        <w:t xml:space="preserve"> do každé strany od obrysu budoucího díla.</w:t>
      </w:r>
    </w:p>
    <w:p w14:paraId="6EFFACCA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2.)Provedení</w:t>
      </w:r>
      <w:proofErr w:type="gramEnd"/>
      <w:r>
        <w:rPr>
          <w:rFonts w:ascii="Tahoma" w:hAnsi="Tahoma" w:cs="Tahoma"/>
          <w:szCs w:val="20"/>
        </w:rPr>
        <w:t xml:space="preserve"> vý</w:t>
      </w:r>
      <w:r w:rsidRPr="00013F1A">
        <w:rPr>
          <w:rFonts w:ascii="Tahoma" w:hAnsi="Tahoma" w:cs="Tahoma"/>
          <w:szCs w:val="20"/>
        </w:rPr>
        <w:t xml:space="preserve">kopu v rostlém terénu v šířce o cca 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rFonts w:ascii="Tahoma" w:hAnsi="Tahoma" w:cs="Tahoma"/>
            <w:szCs w:val="20"/>
          </w:rPr>
          <w:t>30 cm</w:t>
        </w:r>
      </w:smartTag>
      <w:r w:rsidRPr="00013F1A">
        <w:rPr>
          <w:rFonts w:ascii="Tahoma" w:hAnsi="Tahoma" w:cs="Tahoma"/>
          <w:szCs w:val="20"/>
        </w:rPr>
        <w:t xml:space="preserve"> převyšující obrys díla a do hloubky cca 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rFonts w:ascii="Tahoma" w:hAnsi="Tahoma" w:cs="Tahoma"/>
            <w:szCs w:val="20"/>
          </w:rPr>
          <w:t>80 cm</w:t>
        </w:r>
      </w:smartTag>
      <w:r w:rsidRPr="00013F1A">
        <w:rPr>
          <w:rFonts w:ascii="Tahoma" w:hAnsi="Tahoma" w:cs="Tahoma"/>
          <w:szCs w:val="20"/>
        </w:rPr>
        <w:t>. Výkop bude proveden v plném rozsahu před zahájením montáže předmětných kamenných bloků.</w:t>
      </w:r>
    </w:p>
    <w:p w14:paraId="6194AA95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3.)Uložení</w:t>
      </w:r>
      <w:proofErr w:type="gramEnd"/>
      <w:r w:rsidRPr="00013F1A">
        <w:rPr>
          <w:rFonts w:ascii="Tahoma" w:hAnsi="Tahoma" w:cs="Tahoma"/>
          <w:szCs w:val="20"/>
        </w:rPr>
        <w:t xml:space="preserve"> drenážních vrstev z kameniva 32-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rFonts w:ascii="Tahoma" w:hAnsi="Tahoma" w:cs="Tahoma"/>
            <w:szCs w:val="20"/>
          </w:rPr>
          <w:t>64 a</w:t>
        </w:r>
      </w:smartTag>
      <w:r w:rsidRPr="00013F1A">
        <w:rPr>
          <w:rFonts w:ascii="Tahoma" w:hAnsi="Tahoma" w:cs="Tahoma"/>
          <w:szCs w:val="20"/>
        </w:rPr>
        <w:t xml:space="preserve"> 16-32  a to ve vrstvách 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rFonts w:ascii="Tahoma" w:hAnsi="Tahoma" w:cs="Tahoma"/>
            <w:szCs w:val="20"/>
          </w:rPr>
          <w:t>150 mm</w:t>
        </w:r>
      </w:smartTag>
      <w:r w:rsidRPr="00013F1A">
        <w:rPr>
          <w:rFonts w:ascii="Tahoma" w:hAnsi="Tahoma" w:cs="Tahoma"/>
          <w:szCs w:val="20"/>
        </w:rPr>
        <w:t>.</w:t>
      </w:r>
    </w:p>
    <w:p w14:paraId="1F60F0DF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4.)Uložení</w:t>
      </w:r>
      <w:proofErr w:type="gramEnd"/>
      <w:r w:rsidRPr="00013F1A">
        <w:rPr>
          <w:rFonts w:ascii="Tahoma" w:hAnsi="Tahoma" w:cs="Tahoma"/>
          <w:szCs w:val="20"/>
        </w:rPr>
        <w:t xml:space="preserve"> geotextílie 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rFonts w:ascii="Tahoma" w:hAnsi="Tahoma" w:cs="Tahoma"/>
            <w:szCs w:val="20"/>
          </w:rPr>
          <w:t>300 g</w:t>
        </w:r>
      </w:smartTag>
    </w:p>
    <w:p w14:paraId="65054D36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5.)Montáž</w:t>
      </w:r>
      <w:proofErr w:type="gramEnd"/>
      <w:r w:rsidRPr="00013F1A">
        <w:rPr>
          <w:rFonts w:ascii="Tahoma" w:hAnsi="Tahoma" w:cs="Tahoma"/>
          <w:szCs w:val="20"/>
        </w:rPr>
        <w:t xml:space="preserve"> kamenných bloků nepravidelných rozměrů a rozestupů mezi jednotlivými bloky. Montáž s průběžnou betonáží.  Spolupráce s autojeřábem.</w:t>
      </w:r>
    </w:p>
    <w:p w14:paraId="17700549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6.)Kamenné</w:t>
      </w:r>
      <w:proofErr w:type="gramEnd"/>
      <w:r w:rsidRPr="00013F1A">
        <w:rPr>
          <w:rFonts w:ascii="Tahoma" w:hAnsi="Tahoma" w:cs="Tahoma"/>
          <w:szCs w:val="20"/>
        </w:rPr>
        <w:t xml:space="preserve"> bloky budou uloženy před montáží v záboru stavebníka (</w:t>
      </w:r>
      <w:proofErr w:type="spellStart"/>
      <w:r w:rsidRPr="00013F1A">
        <w:rPr>
          <w:rFonts w:ascii="Tahoma" w:hAnsi="Tahoma" w:cs="Tahoma"/>
          <w:szCs w:val="20"/>
        </w:rPr>
        <w:t>ccá</w:t>
      </w:r>
      <w:proofErr w:type="spellEnd"/>
      <w:r w:rsidRPr="00013F1A">
        <w:rPr>
          <w:rFonts w:ascii="Tahoma" w:hAnsi="Tahoma" w:cs="Tahoma"/>
          <w:szCs w:val="20"/>
        </w:rPr>
        <w:t xml:space="preserve"> 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rFonts w:ascii="Tahoma" w:hAnsi="Tahoma" w:cs="Tahoma"/>
            <w:szCs w:val="20"/>
          </w:rPr>
          <w:t>80 m2</w:t>
        </w:r>
      </w:smartTag>
      <w:r w:rsidRPr="00013F1A">
        <w:rPr>
          <w:rFonts w:ascii="Tahoma" w:hAnsi="Tahoma" w:cs="Tahoma"/>
          <w:szCs w:val="20"/>
        </w:rPr>
        <w:t>)</w:t>
      </w:r>
    </w:p>
    <w:p w14:paraId="3F876DE1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7.)Dopravu</w:t>
      </w:r>
      <w:proofErr w:type="gramEnd"/>
      <w:r w:rsidRPr="00013F1A">
        <w:rPr>
          <w:rFonts w:ascii="Tahoma" w:hAnsi="Tahoma" w:cs="Tahoma"/>
          <w:szCs w:val="20"/>
        </w:rPr>
        <w:t xml:space="preserve"> zajišťuje zhotovitel.</w:t>
      </w:r>
    </w:p>
    <w:p w14:paraId="498F1898" w14:textId="77777777" w:rsidR="001E5393" w:rsidRPr="00013F1A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  <w:proofErr w:type="gramStart"/>
      <w:r w:rsidRPr="00013F1A">
        <w:rPr>
          <w:rFonts w:ascii="Tahoma" w:hAnsi="Tahoma" w:cs="Tahoma"/>
          <w:szCs w:val="20"/>
        </w:rPr>
        <w:t>8.)Situaci</w:t>
      </w:r>
      <w:proofErr w:type="gramEnd"/>
      <w:r w:rsidRPr="00013F1A">
        <w:rPr>
          <w:rFonts w:ascii="Tahoma" w:hAnsi="Tahoma" w:cs="Tahoma"/>
          <w:szCs w:val="20"/>
        </w:rPr>
        <w:t xml:space="preserve"> a specifikaci bloků vyhotoví objednatel po konzultaci s dodavatelem.</w:t>
      </w:r>
    </w:p>
    <w:p w14:paraId="11AF607B" w14:textId="77777777" w:rsidR="001E5393" w:rsidRDefault="001E5393" w:rsidP="001E5393">
      <w:pPr>
        <w:pStyle w:val="Bezmezer"/>
        <w:ind w:right="-283"/>
        <w:rPr>
          <w:rFonts w:ascii="Tahoma" w:hAnsi="Tahoma" w:cs="Tahoma"/>
          <w:szCs w:val="20"/>
        </w:rPr>
      </w:pPr>
    </w:p>
    <w:p w14:paraId="1014F952" w14:textId="6AF7A1B2" w:rsidR="001E5393" w:rsidRDefault="001E5393" w:rsidP="001E5393">
      <w:pPr>
        <w:pStyle w:val="Bezmezer"/>
        <w:ind w:right="-283"/>
        <w:rPr>
          <w:noProof/>
          <w:lang w:eastAsia="cs-CZ"/>
        </w:rPr>
      </w:pPr>
      <w:r w:rsidRPr="006402E2">
        <w:rPr>
          <w:rFonts w:ascii="Tahoma" w:hAnsi="Tahoma" w:cs="Tahoma"/>
          <w:szCs w:val="20"/>
        </w:rPr>
        <w:t>Rozměry (m)</w:t>
      </w:r>
      <w:r>
        <w:rPr>
          <w:rFonts w:ascii="Tahoma" w:hAnsi="Tahoma" w:cs="Tahoma"/>
          <w:szCs w:val="20"/>
        </w:rPr>
        <w:t xml:space="preserve">: </w:t>
      </w:r>
      <w:r w:rsidRPr="00013F1A">
        <w:rPr>
          <w:noProof/>
          <w:lang w:eastAsia="cs-CZ"/>
        </w:rPr>
        <w:t xml:space="preserve">Celková plocha cca </w:t>
      </w:r>
      <w:smartTag w:uri="urn:schemas-microsoft-com:office:smarttags" w:element="metricconverter">
        <w:smartTagPr>
          <w:attr w:name="ProductID" w:val="180 mm"/>
        </w:smartTagPr>
        <w:r w:rsidRPr="00013F1A">
          <w:rPr>
            <w:noProof/>
            <w:lang w:eastAsia="cs-CZ"/>
          </w:rPr>
          <w:t>40 m</w:t>
        </w:r>
        <w:r>
          <w:rPr>
            <w:noProof/>
            <w:vertAlign w:val="superscript"/>
            <w:lang w:eastAsia="cs-CZ"/>
          </w:rPr>
          <w:t>2</w:t>
        </w:r>
      </w:smartTag>
      <w:r>
        <w:rPr>
          <w:noProof/>
          <w:lang w:eastAsia="cs-CZ"/>
        </w:rPr>
        <w:t xml:space="preserve">, předpokládaný objem </w:t>
      </w:r>
      <w:smartTag w:uri="urn:schemas-microsoft-com:office:smarttags" w:element="metricconverter">
        <w:smartTagPr>
          <w:attr w:name="ProductID" w:val="180 mm"/>
        </w:smartTagPr>
        <w:r>
          <w:rPr>
            <w:noProof/>
            <w:lang w:eastAsia="cs-CZ"/>
          </w:rPr>
          <w:t>28 m</w:t>
        </w:r>
        <w:r>
          <w:rPr>
            <w:noProof/>
            <w:vertAlign w:val="superscript"/>
            <w:lang w:eastAsia="cs-CZ"/>
          </w:rPr>
          <w:t>3</w:t>
        </w:r>
      </w:smartTag>
      <w:r>
        <w:rPr>
          <w:noProof/>
          <w:lang w:eastAsia="cs-CZ"/>
        </w:rPr>
        <w:t>.</w:t>
      </w:r>
    </w:p>
    <w:p w14:paraId="39032BF7" w14:textId="49BA77C6" w:rsidR="00C77C08" w:rsidRDefault="00C77C08" w:rsidP="001E5393">
      <w:pPr>
        <w:pStyle w:val="Bezmezer"/>
        <w:ind w:right="-283"/>
        <w:rPr>
          <w:noProof/>
          <w:lang w:eastAsia="cs-CZ"/>
        </w:rPr>
      </w:pPr>
    </w:p>
    <w:p w14:paraId="1191C6FE" w14:textId="208BAC82" w:rsidR="00C77C08" w:rsidRDefault="00C77C08" w:rsidP="001E5393">
      <w:pPr>
        <w:pStyle w:val="Bezmezer"/>
        <w:ind w:right="-283"/>
        <w:rPr>
          <w:noProof/>
          <w:lang w:eastAsia="cs-CZ"/>
        </w:rPr>
      </w:pPr>
    </w:p>
    <w:p w14:paraId="2965AD7A" w14:textId="77777777" w:rsidR="00C77C08" w:rsidRPr="00013F1A" w:rsidRDefault="00C77C08" w:rsidP="001E5393">
      <w:pPr>
        <w:pStyle w:val="Bezmezer"/>
        <w:ind w:right="-283"/>
        <w:rPr>
          <w:noProof/>
          <w:lang w:eastAsia="cs-CZ"/>
        </w:rPr>
      </w:pPr>
    </w:p>
    <w:p w14:paraId="0FAD7FD5" w14:textId="77777777" w:rsidR="001E5393" w:rsidRPr="0088642A" w:rsidRDefault="001E5393" w:rsidP="001E5393">
      <w:pPr>
        <w:pStyle w:val="Nadpis3"/>
      </w:pPr>
      <w:r w:rsidRPr="0088642A">
        <w:t>02.05 - svahová skluzavka široká</w:t>
      </w:r>
    </w:p>
    <w:p w14:paraId="0E0DB4F8" w14:textId="77777777" w:rsidR="001E5393" w:rsidRPr="006402E2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</w:p>
    <w:p w14:paraId="3EE4567A" w14:textId="77777777" w:rsidR="001E5393" w:rsidRPr="006402E2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  <w:r w:rsidRPr="006402E2">
        <w:rPr>
          <w:rFonts w:ascii="Tahoma" w:hAnsi="Tahoma" w:cs="Tahoma"/>
          <w:szCs w:val="20"/>
          <w:u w:val="single"/>
        </w:rPr>
        <w:t>Popis prvku</w:t>
      </w:r>
    </w:p>
    <w:p w14:paraId="58D64BA1" w14:textId="73FB48D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60755EAE" wp14:editId="2DC18440">
            <wp:simplePos x="0" y="0"/>
            <wp:positionH relativeFrom="column">
              <wp:posOffset>3834130</wp:posOffset>
            </wp:positionH>
            <wp:positionV relativeFrom="paragraph">
              <wp:posOffset>14605</wp:posOffset>
            </wp:positionV>
            <wp:extent cx="1895475" cy="2530475"/>
            <wp:effectExtent l="0" t="0" r="9525" b="3175"/>
            <wp:wrapNone/>
            <wp:docPr id="85" name="Obrázek 85" descr="Výsledek obrázku pro nerezové skluza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4" descr="Výsledek obrázku pro nerezové skluzav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3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2E2">
        <w:rPr>
          <w:rFonts w:ascii="Tahoma" w:hAnsi="Tahoma" w:cs="Tahoma"/>
          <w:szCs w:val="20"/>
        </w:rPr>
        <w:t xml:space="preserve">Široká svahová skluzavka uložena v terénu s převýšením cca </w:t>
      </w:r>
      <w:proofErr w:type="gramStart"/>
      <w:r w:rsidRPr="006402E2">
        <w:rPr>
          <w:rFonts w:ascii="Tahoma" w:hAnsi="Tahoma" w:cs="Tahoma"/>
          <w:szCs w:val="20"/>
        </w:rPr>
        <w:t>4m</w:t>
      </w:r>
      <w:proofErr w:type="gramEnd"/>
      <w:r w:rsidRPr="006402E2">
        <w:rPr>
          <w:rFonts w:ascii="Tahoma" w:hAnsi="Tahoma" w:cs="Tahoma"/>
          <w:szCs w:val="20"/>
        </w:rPr>
        <w:t>.</w:t>
      </w:r>
    </w:p>
    <w:p w14:paraId="30203A01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</w:p>
    <w:p w14:paraId="5F5DFC06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  <w:u w:val="single"/>
        </w:rPr>
        <w:t>Materiálové provedení</w:t>
      </w:r>
    </w:p>
    <w:p w14:paraId="339A4CD8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</w:rPr>
        <w:t>Nerez.</w:t>
      </w:r>
    </w:p>
    <w:p w14:paraId="4182CC11" w14:textId="77777777" w:rsidR="001E5393" w:rsidRPr="006402E2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</w:rPr>
        <w:t>Rozměry (m)</w:t>
      </w:r>
      <w:r w:rsidRPr="006402E2">
        <w:rPr>
          <w:rFonts w:ascii="Tahoma" w:hAnsi="Tahoma" w:cs="Tahoma"/>
          <w:szCs w:val="20"/>
        </w:rPr>
        <w:tab/>
        <w:t xml:space="preserve">1,5 x 8,5 </w:t>
      </w:r>
    </w:p>
    <w:p w14:paraId="51DB7A99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Kotvení dle výrobce do betonových patek.</w:t>
      </w:r>
    </w:p>
    <w:p w14:paraId="6BFB11ED" w14:textId="77777777" w:rsidR="001E5393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</w:p>
    <w:p w14:paraId="41C3DD82" w14:textId="289CDAF0" w:rsidR="001E5393" w:rsidRPr="0033721A" w:rsidRDefault="001E5393" w:rsidP="001E5393">
      <w:pPr>
        <w:pStyle w:val="Bezmezer"/>
        <w:jc w:val="both"/>
        <w:rPr>
          <w:rFonts w:cs="Tahoma"/>
        </w:rPr>
      </w:pPr>
      <w:r w:rsidRPr="006402E2">
        <w:rPr>
          <w:rFonts w:ascii="Tahoma" w:hAnsi="Tahoma" w:cs="Tahoma"/>
          <w:szCs w:val="20"/>
        </w:rPr>
        <w:t>ilustrativní vyobrazení</w:t>
      </w:r>
    </w:p>
    <w:p w14:paraId="1215892A" w14:textId="77777777" w:rsidR="001E5393" w:rsidRDefault="001E5393" w:rsidP="001E5393">
      <w:pPr>
        <w:pStyle w:val="Bezmezer"/>
      </w:pPr>
    </w:p>
    <w:p w14:paraId="5F3BC7EE" w14:textId="77777777" w:rsidR="001E5393" w:rsidRDefault="001E5393" w:rsidP="001E5393">
      <w:pPr>
        <w:rPr>
          <w:rFonts w:cs="Calibri"/>
          <w:b/>
        </w:rPr>
      </w:pPr>
    </w:p>
    <w:p w14:paraId="1371CDBB" w14:textId="77777777" w:rsidR="001E5393" w:rsidRDefault="001E5393" w:rsidP="001E5393">
      <w:pPr>
        <w:rPr>
          <w:rFonts w:cs="Calibri"/>
          <w:b/>
        </w:rPr>
      </w:pPr>
    </w:p>
    <w:p w14:paraId="0FEE315D" w14:textId="77777777" w:rsidR="001E5393" w:rsidRDefault="001E5393" w:rsidP="001E5393">
      <w:pPr>
        <w:rPr>
          <w:rFonts w:cs="Calibri"/>
          <w:b/>
        </w:rPr>
      </w:pPr>
    </w:p>
    <w:p w14:paraId="3FE879A1" w14:textId="77777777" w:rsidR="001E5393" w:rsidRDefault="001E5393" w:rsidP="001E5393">
      <w:pPr>
        <w:rPr>
          <w:rFonts w:cs="Calibri"/>
          <w:b/>
        </w:rPr>
      </w:pPr>
    </w:p>
    <w:p w14:paraId="548EDBD8" w14:textId="77777777" w:rsidR="001E5393" w:rsidRDefault="001E5393" w:rsidP="001E5393">
      <w:pPr>
        <w:rPr>
          <w:rFonts w:cs="Calibri"/>
          <w:b/>
        </w:rPr>
      </w:pPr>
    </w:p>
    <w:p w14:paraId="0794DCD1" w14:textId="77777777" w:rsidR="001E5393" w:rsidRDefault="001E5393" w:rsidP="001E5393">
      <w:pPr>
        <w:rPr>
          <w:rFonts w:cs="Calibri"/>
          <w:b/>
        </w:rPr>
      </w:pPr>
    </w:p>
    <w:p w14:paraId="74E7EE40" w14:textId="77777777" w:rsidR="001E5393" w:rsidRDefault="001E5393" w:rsidP="001E5393">
      <w:pPr>
        <w:rPr>
          <w:rFonts w:cs="Calibri"/>
          <w:b/>
        </w:rPr>
      </w:pPr>
    </w:p>
    <w:p w14:paraId="00AC1387" w14:textId="77777777" w:rsidR="001E5393" w:rsidRDefault="001E5393" w:rsidP="001E5393">
      <w:pPr>
        <w:rPr>
          <w:rFonts w:cs="Calibri"/>
          <w:b/>
        </w:rPr>
      </w:pPr>
    </w:p>
    <w:p w14:paraId="6475C256" w14:textId="77777777" w:rsidR="001E5393" w:rsidRDefault="001E5393" w:rsidP="001E5393">
      <w:pPr>
        <w:rPr>
          <w:rFonts w:cs="Calibri"/>
          <w:b/>
        </w:rPr>
      </w:pPr>
    </w:p>
    <w:p w14:paraId="14AD421A" w14:textId="77777777" w:rsidR="001E5393" w:rsidRDefault="001E5393" w:rsidP="001E5393">
      <w:pPr>
        <w:rPr>
          <w:rFonts w:cs="Calibri"/>
          <w:b/>
        </w:rPr>
      </w:pPr>
    </w:p>
    <w:p w14:paraId="6FADABF6" w14:textId="77777777" w:rsidR="001E5393" w:rsidRPr="00F75027" w:rsidRDefault="001E5393" w:rsidP="001E5393">
      <w:pPr>
        <w:rPr>
          <w:rFonts w:ascii="Tahoma" w:hAnsi="Tahoma" w:cs="Tahoma"/>
          <w:b/>
          <w:szCs w:val="20"/>
        </w:rPr>
      </w:pPr>
    </w:p>
    <w:p w14:paraId="74AAF3E0" w14:textId="3CBCE847" w:rsidR="001E5393" w:rsidRDefault="001E5393" w:rsidP="001E5393">
      <w:pPr>
        <w:pStyle w:val="Bezmezer"/>
        <w:jc w:val="both"/>
        <w:rPr>
          <w:rFonts w:cs="Tahoma"/>
          <w:b/>
          <w:caps/>
        </w:rPr>
      </w:pPr>
    </w:p>
    <w:p w14:paraId="3627C628" w14:textId="2EE9C89F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59C2384D" w14:textId="0AF6D930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3AF6B98A" w14:textId="2638B854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69043625" w14:textId="619E1C28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09AB07E5" w14:textId="015A9C1C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0C238F54" w14:textId="4B3E42FD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2E9CAF1A" w14:textId="4BF649AB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4274FB10" w14:textId="1CD07BC4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0528D7B6" w14:textId="0AE81BDD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0581B05A" w14:textId="5B570F9C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35FEC63D" w14:textId="0A07E196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6B65FFA5" w14:textId="77777777" w:rsidR="00C77C08" w:rsidRDefault="00C77C08" w:rsidP="001E5393">
      <w:pPr>
        <w:pStyle w:val="Bezmezer"/>
        <w:jc w:val="both"/>
        <w:rPr>
          <w:rFonts w:cs="Tahoma"/>
          <w:b/>
          <w:caps/>
        </w:rPr>
      </w:pPr>
    </w:p>
    <w:p w14:paraId="62572C9D" w14:textId="77777777" w:rsidR="001E5393" w:rsidRDefault="001E5393" w:rsidP="001E5393">
      <w:pPr>
        <w:pStyle w:val="Bezmezer"/>
        <w:ind w:right="-283"/>
        <w:rPr>
          <w:rFonts w:ascii="Tahoma" w:hAnsi="Tahoma" w:cs="Tahoma"/>
          <w:b/>
          <w:sz w:val="24"/>
          <w:szCs w:val="24"/>
        </w:rPr>
      </w:pPr>
    </w:p>
    <w:p w14:paraId="45576C1F" w14:textId="77777777" w:rsidR="001E5393" w:rsidRPr="00C13641" w:rsidRDefault="001E5393" w:rsidP="001E5393">
      <w:pPr>
        <w:pStyle w:val="Nadpis2"/>
      </w:pPr>
      <w:r>
        <w:t xml:space="preserve">06 </w:t>
      </w:r>
      <w:r w:rsidRPr="00C13641">
        <w:t>LOKALITA PRESTISSIMO</w:t>
      </w:r>
    </w:p>
    <w:p w14:paraId="45DBC4C4" w14:textId="77777777" w:rsidR="001E5393" w:rsidRPr="0088642A" w:rsidRDefault="001E5393" w:rsidP="001E5393">
      <w:pPr>
        <w:pStyle w:val="Nadpis3"/>
      </w:pPr>
      <w:r w:rsidRPr="0088642A">
        <w:t>06.01 - lanová dráha</w:t>
      </w:r>
    </w:p>
    <w:p w14:paraId="1B187570" w14:textId="77777777" w:rsidR="001E5393" w:rsidRPr="006402E2" w:rsidRDefault="001E5393" w:rsidP="001E5393">
      <w:pPr>
        <w:pStyle w:val="Bezmezer"/>
        <w:rPr>
          <w:rFonts w:ascii="Tahoma" w:hAnsi="Tahoma" w:cs="Tahoma"/>
          <w:b/>
          <w:caps/>
          <w:szCs w:val="20"/>
        </w:rPr>
      </w:pPr>
    </w:p>
    <w:p w14:paraId="145E0230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  <w:u w:val="single"/>
        </w:rPr>
      </w:pPr>
      <w:r w:rsidRPr="006402E2">
        <w:rPr>
          <w:rFonts w:ascii="Tahoma" w:hAnsi="Tahoma" w:cs="Tahoma"/>
          <w:szCs w:val="20"/>
          <w:u w:val="single"/>
        </w:rPr>
        <w:t>Popis prvku</w:t>
      </w:r>
    </w:p>
    <w:p w14:paraId="75869D43" w14:textId="77777777" w:rsidR="001E5393" w:rsidRPr="006402E2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proofErr w:type="gramStart"/>
      <w:r w:rsidRPr="006402E2">
        <w:rPr>
          <w:rFonts w:ascii="Tahoma" w:hAnsi="Tahoma" w:cs="Tahoma"/>
          <w:szCs w:val="20"/>
        </w:rPr>
        <w:t>20m</w:t>
      </w:r>
      <w:proofErr w:type="gramEnd"/>
      <w:r w:rsidRPr="006402E2">
        <w:rPr>
          <w:rFonts w:ascii="Tahoma" w:hAnsi="Tahoma" w:cs="Tahoma"/>
          <w:szCs w:val="20"/>
        </w:rPr>
        <w:t xml:space="preserve"> lanová dráha se sedátkem a nástupní rampou, lano vypnuté mezi dvě nosné konstrukce sestávající se ze dvou šikmých akátových kůlů a dvou šikmých ocelových tyčí spojených ocelovými ráhny, samostatná šikmá nástupní rampa upevněna na akátové stojky spojené ocelovou hrazdou.</w:t>
      </w:r>
    </w:p>
    <w:p w14:paraId="484C0B86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  <w:u w:val="single"/>
        </w:rPr>
      </w:pPr>
    </w:p>
    <w:p w14:paraId="2862FB02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  <w:u w:val="single"/>
        </w:rPr>
        <w:t>Materiálové provedení a kotvení</w:t>
      </w:r>
      <w:r w:rsidRPr="006402E2">
        <w:rPr>
          <w:rFonts w:ascii="Tahoma" w:hAnsi="Tahoma" w:cs="Tahoma"/>
          <w:szCs w:val="20"/>
        </w:rPr>
        <w:t>:</w:t>
      </w:r>
    </w:p>
    <w:p w14:paraId="784441B5" w14:textId="77777777" w:rsidR="001E5393" w:rsidRPr="006402E2" w:rsidRDefault="001E5393" w:rsidP="001E5393">
      <w:pPr>
        <w:pStyle w:val="Default"/>
        <w:ind w:right="-283"/>
        <w:jc w:val="both"/>
        <w:rPr>
          <w:rFonts w:ascii="Tahoma" w:hAnsi="Tahoma" w:cs="Tahoma"/>
          <w:sz w:val="20"/>
          <w:szCs w:val="20"/>
        </w:rPr>
      </w:pPr>
      <w:r w:rsidRPr="006402E2">
        <w:rPr>
          <w:rFonts w:ascii="Tahoma" w:hAnsi="Tahoma" w:cs="Tahoma"/>
          <w:sz w:val="20"/>
          <w:szCs w:val="20"/>
        </w:rPr>
        <w:t xml:space="preserve">Dřevěné nosné kůly konstrukce z akátových kůlů Ø140 - 180 mm, opracování specifickým ořezem, kdy kůly budou upraveny povrchově truhlářsko-umělecky do nepravidelných </w:t>
      </w:r>
      <w:proofErr w:type="gramStart"/>
      <w:r w:rsidRPr="006402E2">
        <w:rPr>
          <w:rFonts w:ascii="Tahoma" w:hAnsi="Tahoma" w:cs="Tahoma"/>
          <w:sz w:val="20"/>
          <w:szCs w:val="20"/>
        </w:rPr>
        <w:t>tvarů - průřezů</w:t>
      </w:r>
      <w:proofErr w:type="gramEnd"/>
      <w:r w:rsidRPr="006402E2">
        <w:rPr>
          <w:rFonts w:ascii="Tahoma" w:hAnsi="Tahoma" w:cs="Tahoma"/>
          <w:sz w:val="20"/>
          <w:szCs w:val="20"/>
        </w:rPr>
        <w:t xml:space="preserve"> (ne jen rostlá kulatina), nepravidelně, hladké zářezy pilou po celé délce kůlu, ponechání struktury řezu, plochy řezu budou tvořit v profilu 6-12 úhelník, přiznaná stopa řetězové pily. </w:t>
      </w:r>
    </w:p>
    <w:p w14:paraId="6D99AF9E" w14:textId="77777777" w:rsidR="001E5393" w:rsidRPr="006402E2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</w:rPr>
        <w:t xml:space="preserve">Nosné kovové stojiny Ø42,4 mm, 2 ocelová </w:t>
      </w:r>
      <w:proofErr w:type="gramStart"/>
      <w:r w:rsidRPr="006402E2">
        <w:rPr>
          <w:rFonts w:ascii="Tahoma" w:hAnsi="Tahoma" w:cs="Tahoma"/>
          <w:szCs w:val="20"/>
        </w:rPr>
        <w:t>ráhna  Ø</w:t>
      </w:r>
      <w:proofErr w:type="gramEnd"/>
      <w:r w:rsidRPr="006402E2">
        <w:rPr>
          <w:rFonts w:ascii="Tahoma" w:hAnsi="Tahoma" w:cs="Tahoma"/>
          <w:szCs w:val="20"/>
        </w:rPr>
        <w:t xml:space="preserve"> 108 mm, hrazda nástupní rampy Ø42,4 mm z konstrukční oceli. Plocha nástupní rampy z akátových fošen min. </w:t>
      </w:r>
      <w:proofErr w:type="spellStart"/>
      <w:r w:rsidRPr="006402E2">
        <w:rPr>
          <w:rFonts w:ascii="Tahoma" w:hAnsi="Tahoma" w:cs="Tahoma"/>
          <w:szCs w:val="20"/>
        </w:rPr>
        <w:t>tl</w:t>
      </w:r>
      <w:proofErr w:type="spellEnd"/>
      <w:r w:rsidRPr="006402E2">
        <w:rPr>
          <w:rFonts w:ascii="Tahoma" w:hAnsi="Tahoma" w:cs="Tahoma"/>
          <w:szCs w:val="20"/>
        </w:rPr>
        <w:t xml:space="preserve">. 30 mm. upevněných na akátové hranoly. Certifikovaný lanovkový mechanismus se sedátkem. Spoje provedeny nerezovým nebo pevnostním zinkovaným spojovacím materiálem (např. 8.8) dimenzovaným podle míry a způsobu zatěžování, opatřeny bezpečnostními plastovými krytkami. Dřevěné části jsou opatřeny tenkovrstvou lazurou, barevné provedení </w:t>
      </w:r>
      <w:proofErr w:type="spellStart"/>
      <w:r w:rsidRPr="006402E2">
        <w:rPr>
          <w:rFonts w:ascii="Tahoma" w:hAnsi="Tahoma" w:cs="Tahoma"/>
          <w:szCs w:val="20"/>
        </w:rPr>
        <w:t>polotransparentní</w:t>
      </w:r>
      <w:proofErr w:type="spellEnd"/>
      <w:r w:rsidRPr="006402E2">
        <w:rPr>
          <w:rFonts w:ascii="Tahoma" w:hAnsi="Tahoma" w:cs="Tahoma"/>
          <w:szCs w:val="20"/>
        </w:rPr>
        <w:t xml:space="preserve"> dokreslující přírodní odstín dřeva.</w:t>
      </w:r>
    </w:p>
    <w:p w14:paraId="3BF32BC5" w14:textId="77777777" w:rsidR="001E5393" w:rsidRPr="006402E2" w:rsidRDefault="001E5393" w:rsidP="001E5393">
      <w:pPr>
        <w:ind w:right="-170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</w:rPr>
        <w:t>Kotvení je provedeno zabetonováním akátových stojin a ocelových trubek.</w:t>
      </w:r>
    </w:p>
    <w:p w14:paraId="7AE309A4" w14:textId="4C82A71C" w:rsidR="001E5393" w:rsidRPr="006402E2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731968" behindDoc="1" locked="0" layoutInCell="1" allowOverlap="1" wp14:anchorId="4FD3CD08" wp14:editId="5631B892">
            <wp:simplePos x="0" y="0"/>
            <wp:positionH relativeFrom="column">
              <wp:posOffset>3771900</wp:posOffset>
            </wp:positionH>
            <wp:positionV relativeFrom="paragraph">
              <wp:posOffset>5080</wp:posOffset>
            </wp:positionV>
            <wp:extent cx="2482850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379" y="21421"/>
                <wp:lineTo x="21379" y="0"/>
                <wp:lineTo x="0" y="0"/>
              </wp:wrapPolygon>
            </wp:wrapTight>
            <wp:docPr id="55" name="Obrázek 55" descr="http://www.hriste.cz/uploads/products/plan/475/big/RR_FERYL_2_pud_7f212033a08f8ad0f1b70cee67c17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http://www.hriste.cz/uploads/products/plan/475/big/RR_FERYL_2_pud_7f212033a08f8ad0f1b70cee67c174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5DA0D" w14:textId="77777777" w:rsidR="001E5393" w:rsidRPr="006402E2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</w:rPr>
        <w:t>Rozměry (m)</w:t>
      </w:r>
      <w:r w:rsidRPr="006402E2">
        <w:rPr>
          <w:rFonts w:ascii="Tahoma" w:hAnsi="Tahoma" w:cs="Tahoma"/>
          <w:szCs w:val="20"/>
        </w:rPr>
        <w:tab/>
        <w:t>17,6 x 4,2 x 3,3</w:t>
      </w:r>
    </w:p>
    <w:p w14:paraId="5CBB2021" w14:textId="77777777" w:rsidR="001E5393" w:rsidRPr="006402E2" w:rsidRDefault="001E5393" w:rsidP="001E5393">
      <w:pPr>
        <w:pStyle w:val="Bezmezer"/>
        <w:jc w:val="both"/>
        <w:rPr>
          <w:rFonts w:ascii="Tahoma" w:hAnsi="Tahoma" w:cs="Tahoma"/>
          <w:szCs w:val="20"/>
        </w:rPr>
      </w:pPr>
      <w:r w:rsidRPr="006402E2">
        <w:rPr>
          <w:rFonts w:ascii="Tahoma" w:hAnsi="Tahoma" w:cs="Tahoma"/>
          <w:szCs w:val="20"/>
        </w:rPr>
        <w:t>Max. výška pádu (m)</w:t>
      </w:r>
      <w:r w:rsidRPr="006402E2">
        <w:rPr>
          <w:rFonts w:ascii="Tahoma" w:hAnsi="Tahoma" w:cs="Tahoma"/>
          <w:szCs w:val="20"/>
        </w:rPr>
        <w:tab/>
        <w:t>0,95</w:t>
      </w:r>
    </w:p>
    <w:p w14:paraId="11CC7220" w14:textId="77777777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</w:p>
    <w:p w14:paraId="6B42EAD2" w14:textId="52E44556" w:rsidR="001E5393" w:rsidRPr="006402E2" w:rsidRDefault="001E5393" w:rsidP="001E5393">
      <w:pPr>
        <w:pStyle w:val="Bezmezer"/>
        <w:rPr>
          <w:rFonts w:ascii="Tahoma" w:hAnsi="Tahoma" w:cs="Tahoma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0B6D9B2E" wp14:editId="395A2904">
            <wp:simplePos x="0" y="0"/>
            <wp:positionH relativeFrom="column">
              <wp:posOffset>-166370</wp:posOffset>
            </wp:positionH>
            <wp:positionV relativeFrom="paragraph">
              <wp:posOffset>708025</wp:posOffset>
            </wp:positionV>
            <wp:extent cx="3938270" cy="2954020"/>
            <wp:effectExtent l="0" t="0" r="5080" b="0"/>
            <wp:wrapTight wrapText="bothSides">
              <wp:wrapPolygon edited="0">
                <wp:start x="0" y="0"/>
                <wp:lineTo x="0" y="21451"/>
                <wp:lineTo x="21523" y="21451"/>
                <wp:lineTo x="21523" y="0"/>
                <wp:lineTo x="0" y="0"/>
              </wp:wrapPolygon>
            </wp:wrapTight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95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2E2">
        <w:rPr>
          <w:rFonts w:ascii="Tahoma" w:hAnsi="Tahoma" w:cs="Tahoma"/>
          <w:szCs w:val="20"/>
        </w:rPr>
        <w:t>ilustrační vizualizace</w:t>
      </w:r>
    </w:p>
    <w:p w14:paraId="01377926" w14:textId="77777777" w:rsidR="001E5393" w:rsidRPr="0033721A" w:rsidRDefault="001E5393" w:rsidP="001E5393">
      <w:pPr>
        <w:pStyle w:val="Bezmezer"/>
        <w:rPr>
          <w:rFonts w:cs="Tahoma"/>
          <w:b/>
          <w:caps/>
        </w:rPr>
      </w:pPr>
    </w:p>
    <w:p w14:paraId="482F47D9" w14:textId="77777777" w:rsidR="001E5393" w:rsidRPr="0033721A" w:rsidRDefault="001E5393" w:rsidP="001E5393">
      <w:pPr>
        <w:pStyle w:val="Bezmezer"/>
        <w:rPr>
          <w:rFonts w:cs="Tahoma"/>
          <w:b/>
          <w:caps/>
        </w:rPr>
      </w:pPr>
    </w:p>
    <w:p w14:paraId="58E42DA4" w14:textId="77777777" w:rsidR="001E5393" w:rsidRPr="0033721A" w:rsidRDefault="001E5393" w:rsidP="001E5393">
      <w:pPr>
        <w:pStyle w:val="Bezmezer"/>
        <w:rPr>
          <w:rFonts w:cs="Tahoma"/>
          <w:b/>
          <w:caps/>
        </w:rPr>
      </w:pPr>
    </w:p>
    <w:p w14:paraId="44B7E1C4" w14:textId="77777777" w:rsidR="001E5393" w:rsidRDefault="001E5393" w:rsidP="001E5393">
      <w:pPr>
        <w:pStyle w:val="Bezmez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CD3339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5D5CF956" w14:textId="77777777" w:rsidR="001E5393" w:rsidRDefault="001E5393" w:rsidP="001E5393">
      <w:pPr>
        <w:pStyle w:val="Bezmez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14:paraId="52D64FFA" w14:textId="77777777" w:rsidR="001E5393" w:rsidRPr="0033721A" w:rsidRDefault="001E5393" w:rsidP="001E5393">
      <w:pPr>
        <w:pStyle w:val="Bezmez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14:paraId="02C70DB4" w14:textId="19CF8256" w:rsidR="001E5393" w:rsidRPr="0033721A" w:rsidRDefault="001E5393" w:rsidP="001E5393">
      <w:pPr>
        <w:pStyle w:val="Bezmezer"/>
        <w:rPr>
          <w:rFonts w:ascii="Tahoma" w:hAnsi="Tahoma" w:cs="Tahoma"/>
          <w:b/>
          <w:caps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06E6DD13" wp14:editId="0D1FD8DE">
            <wp:simplePos x="0" y="0"/>
            <wp:positionH relativeFrom="column">
              <wp:posOffset>-221615</wp:posOffset>
            </wp:positionH>
            <wp:positionV relativeFrom="paragraph">
              <wp:posOffset>616585</wp:posOffset>
            </wp:positionV>
            <wp:extent cx="2451735" cy="1838325"/>
            <wp:effectExtent l="0" t="0" r="5715" b="9525"/>
            <wp:wrapTight wrapText="bothSides">
              <wp:wrapPolygon edited="0">
                <wp:start x="0" y="0"/>
                <wp:lineTo x="0" y="21488"/>
                <wp:lineTo x="21483" y="21488"/>
                <wp:lineTo x="21483" y="0"/>
                <wp:lineTo x="0" y="0"/>
              </wp:wrapPolygon>
            </wp:wrapTight>
            <wp:docPr id="53" name="Obrázek 53" descr="Obsah obrázku strom, země, exteriér, houp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ek 53" descr="Obsah obrázku strom, země, exteriér, houpa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56ABD" w14:textId="77777777" w:rsidR="001E5393" w:rsidRDefault="001E5393" w:rsidP="001E5393">
      <w:pPr>
        <w:pStyle w:val="Bezmezer"/>
        <w:rPr>
          <w:rFonts w:ascii="Tahoma" w:hAnsi="Tahoma" w:cs="Tahoma"/>
          <w:b/>
          <w:caps/>
          <w:szCs w:val="20"/>
        </w:rPr>
      </w:pPr>
    </w:p>
    <w:p w14:paraId="32BC9EEB" w14:textId="77777777" w:rsidR="001E5393" w:rsidRDefault="001E5393" w:rsidP="001E5393">
      <w:pPr>
        <w:rPr>
          <w:b/>
          <w:sz w:val="28"/>
          <w:szCs w:val="28"/>
        </w:rPr>
      </w:pPr>
    </w:p>
    <w:p w14:paraId="09296814" w14:textId="77777777" w:rsidR="001E5393" w:rsidRDefault="001E5393" w:rsidP="001E5393">
      <w:pPr>
        <w:rPr>
          <w:b/>
          <w:sz w:val="28"/>
          <w:szCs w:val="28"/>
        </w:rPr>
      </w:pPr>
    </w:p>
    <w:p w14:paraId="148A7E6A" w14:textId="77777777" w:rsidR="001E5393" w:rsidRDefault="001E5393" w:rsidP="001E5393">
      <w:pPr>
        <w:rPr>
          <w:b/>
          <w:sz w:val="28"/>
          <w:szCs w:val="28"/>
        </w:rPr>
      </w:pPr>
    </w:p>
    <w:p w14:paraId="2020765C" w14:textId="74EAD55E" w:rsidR="001E5393" w:rsidRDefault="001E5393" w:rsidP="001E5393">
      <w:pPr>
        <w:rPr>
          <w:b/>
          <w:sz w:val="28"/>
          <w:szCs w:val="28"/>
        </w:rPr>
      </w:pPr>
    </w:p>
    <w:p w14:paraId="7008709B" w14:textId="0ED4D516" w:rsidR="008A6A3A" w:rsidRDefault="008A6A3A" w:rsidP="001E5393">
      <w:pPr>
        <w:rPr>
          <w:b/>
          <w:sz w:val="28"/>
          <w:szCs w:val="28"/>
        </w:rPr>
      </w:pPr>
    </w:p>
    <w:p w14:paraId="15FF5A54" w14:textId="0038F7E0" w:rsidR="008A6A3A" w:rsidRDefault="008A6A3A" w:rsidP="001E5393">
      <w:pPr>
        <w:rPr>
          <w:b/>
          <w:sz w:val="28"/>
          <w:szCs w:val="28"/>
        </w:rPr>
      </w:pPr>
    </w:p>
    <w:p w14:paraId="2489F80F" w14:textId="5BFE2D51" w:rsidR="008A6A3A" w:rsidRDefault="008A6A3A" w:rsidP="001E5393">
      <w:pPr>
        <w:rPr>
          <w:b/>
          <w:sz w:val="28"/>
          <w:szCs w:val="28"/>
        </w:rPr>
      </w:pPr>
    </w:p>
    <w:p w14:paraId="411D6ACC" w14:textId="2096DCF1" w:rsidR="008A6A3A" w:rsidRDefault="008A6A3A" w:rsidP="001E5393">
      <w:pPr>
        <w:rPr>
          <w:b/>
          <w:sz w:val="28"/>
          <w:szCs w:val="28"/>
        </w:rPr>
      </w:pPr>
    </w:p>
    <w:p w14:paraId="56A6D24E" w14:textId="58DEE27C" w:rsidR="008A6A3A" w:rsidRDefault="008A6A3A" w:rsidP="001E5393">
      <w:pPr>
        <w:rPr>
          <w:b/>
          <w:sz w:val="28"/>
          <w:szCs w:val="28"/>
        </w:rPr>
      </w:pPr>
    </w:p>
    <w:p w14:paraId="79A39B51" w14:textId="148A5E53" w:rsidR="008A6A3A" w:rsidRDefault="008A6A3A" w:rsidP="001E5393">
      <w:pPr>
        <w:rPr>
          <w:b/>
          <w:sz w:val="28"/>
          <w:szCs w:val="28"/>
        </w:rPr>
      </w:pPr>
    </w:p>
    <w:p w14:paraId="1B515F36" w14:textId="1BBE51EB" w:rsidR="008A6A3A" w:rsidRDefault="008A6A3A" w:rsidP="001E5393">
      <w:pPr>
        <w:rPr>
          <w:b/>
          <w:sz w:val="28"/>
          <w:szCs w:val="28"/>
        </w:rPr>
      </w:pPr>
    </w:p>
    <w:p w14:paraId="6F5959CB" w14:textId="51D6AE24" w:rsidR="008A6A3A" w:rsidRDefault="008A6A3A" w:rsidP="001E5393">
      <w:pPr>
        <w:rPr>
          <w:b/>
          <w:sz w:val="28"/>
          <w:szCs w:val="28"/>
        </w:rPr>
      </w:pPr>
    </w:p>
    <w:p w14:paraId="33E37C69" w14:textId="3928A01C" w:rsidR="008A6A3A" w:rsidRDefault="008A6A3A" w:rsidP="001E5393">
      <w:pPr>
        <w:rPr>
          <w:b/>
          <w:sz w:val="28"/>
          <w:szCs w:val="28"/>
        </w:rPr>
      </w:pPr>
    </w:p>
    <w:p w14:paraId="66933573" w14:textId="38767078" w:rsidR="008A6A3A" w:rsidRDefault="008A6A3A" w:rsidP="001E5393">
      <w:pPr>
        <w:rPr>
          <w:b/>
          <w:sz w:val="28"/>
          <w:szCs w:val="28"/>
        </w:rPr>
      </w:pPr>
    </w:p>
    <w:p w14:paraId="32C57074" w14:textId="5B77E935" w:rsidR="008A6A3A" w:rsidRDefault="008A6A3A" w:rsidP="001E5393">
      <w:pPr>
        <w:rPr>
          <w:b/>
          <w:sz w:val="28"/>
          <w:szCs w:val="28"/>
        </w:rPr>
      </w:pPr>
    </w:p>
    <w:p w14:paraId="223A72A5" w14:textId="374CD5FF" w:rsidR="008A6A3A" w:rsidRDefault="008A6A3A" w:rsidP="001E5393">
      <w:pPr>
        <w:rPr>
          <w:b/>
          <w:sz w:val="28"/>
          <w:szCs w:val="28"/>
        </w:rPr>
      </w:pPr>
    </w:p>
    <w:p w14:paraId="19BA5801" w14:textId="1CCED2F7" w:rsidR="008A6A3A" w:rsidRDefault="008A6A3A" w:rsidP="001E5393">
      <w:pPr>
        <w:rPr>
          <w:b/>
          <w:sz w:val="28"/>
          <w:szCs w:val="28"/>
        </w:rPr>
      </w:pPr>
    </w:p>
    <w:p w14:paraId="458014D6" w14:textId="5DAC3E0A" w:rsidR="008A6A3A" w:rsidRDefault="008A6A3A" w:rsidP="001E5393">
      <w:pPr>
        <w:rPr>
          <w:b/>
          <w:sz w:val="28"/>
          <w:szCs w:val="28"/>
        </w:rPr>
      </w:pPr>
    </w:p>
    <w:p w14:paraId="33D4FFD8" w14:textId="77777777" w:rsidR="008A6A3A" w:rsidRDefault="008A6A3A" w:rsidP="001E5393">
      <w:pPr>
        <w:rPr>
          <w:b/>
          <w:sz w:val="28"/>
          <w:szCs w:val="28"/>
        </w:rPr>
      </w:pPr>
    </w:p>
    <w:p w14:paraId="186976B3" w14:textId="77777777" w:rsidR="001E5393" w:rsidRPr="0088642A" w:rsidRDefault="001E5393" w:rsidP="001E5393">
      <w:pPr>
        <w:pStyle w:val="Nadpis3"/>
      </w:pPr>
      <w:r w:rsidRPr="0088642A">
        <w:t>06.02- plocha tlumící pád</w:t>
      </w:r>
    </w:p>
    <w:p w14:paraId="20FB6B40" w14:textId="77777777" w:rsidR="001E5393" w:rsidRPr="006402E2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  <w:r w:rsidRPr="006402E2">
        <w:rPr>
          <w:rFonts w:ascii="Tahoma" w:hAnsi="Tahoma" w:cs="Tahoma"/>
          <w:szCs w:val="20"/>
          <w:u w:val="single"/>
        </w:rPr>
        <w:t>Popis prvku</w:t>
      </w:r>
    </w:p>
    <w:p w14:paraId="684E2EE5" w14:textId="77777777" w:rsidR="001E5393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7D085B">
        <w:rPr>
          <w:rFonts w:ascii="Tahoma" w:hAnsi="Tahoma" w:cs="Tahoma"/>
          <w:szCs w:val="20"/>
        </w:rPr>
        <w:t>Kačírek kopaný a praný fr. 2/8, resp. 4/8 mm</w:t>
      </w:r>
      <w:r>
        <w:rPr>
          <w:rFonts w:ascii="Tahoma" w:hAnsi="Tahoma" w:cs="Tahoma"/>
          <w:szCs w:val="20"/>
        </w:rPr>
        <w:t>.</w:t>
      </w:r>
    </w:p>
    <w:p w14:paraId="1A69ED52" w14:textId="77777777" w:rsidR="001E5393" w:rsidRPr="007D085B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Vrstva </w:t>
      </w:r>
      <w:r w:rsidRPr="007D085B">
        <w:rPr>
          <w:rFonts w:ascii="Tahoma" w:hAnsi="Tahoma" w:cs="Tahoma"/>
          <w:szCs w:val="20"/>
        </w:rPr>
        <w:t xml:space="preserve">kačírku </w:t>
      </w:r>
      <w:proofErr w:type="gramStart"/>
      <w:r w:rsidRPr="007D085B">
        <w:rPr>
          <w:rFonts w:ascii="Tahoma" w:hAnsi="Tahoma" w:cs="Tahoma"/>
          <w:szCs w:val="20"/>
        </w:rPr>
        <w:t xml:space="preserve">dle  </w:t>
      </w:r>
      <w:r w:rsidRPr="007D085B">
        <w:rPr>
          <w:rFonts w:ascii="Tahoma" w:hAnsi="Tahoma" w:cs="Tahoma"/>
          <w:caps/>
          <w:szCs w:val="20"/>
        </w:rPr>
        <w:t>čsn</w:t>
      </w:r>
      <w:proofErr w:type="gramEnd"/>
      <w:r w:rsidRPr="007D085B">
        <w:rPr>
          <w:rFonts w:ascii="Tahoma" w:hAnsi="Tahoma" w:cs="Tahoma"/>
          <w:caps/>
          <w:szCs w:val="20"/>
        </w:rPr>
        <w:t xml:space="preserve"> </w:t>
      </w:r>
      <w:r w:rsidRPr="007D085B">
        <w:rPr>
          <w:rFonts w:ascii="Tahoma" w:hAnsi="Tahoma" w:cs="Tahoma"/>
          <w:szCs w:val="20"/>
        </w:rPr>
        <w:t>1176 -01, tj. dle maximální výšky pádu z herního prvku.</w:t>
      </w:r>
      <w:r>
        <w:rPr>
          <w:rFonts w:ascii="Tahoma" w:hAnsi="Tahoma" w:cs="Tahoma"/>
          <w:szCs w:val="20"/>
        </w:rPr>
        <w:t xml:space="preserve"> </w:t>
      </w:r>
      <w:r w:rsidRPr="007D085B">
        <w:rPr>
          <w:rFonts w:ascii="Tahoma" w:hAnsi="Tahoma" w:cs="Tahoma"/>
          <w:szCs w:val="20"/>
        </w:rPr>
        <w:t xml:space="preserve">výška pádu ≤ 2000 </w:t>
      </w:r>
      <w:proofErr w:type="gramStart"/>
      <w:r w:rsidRPr="007D085B">
        <w:rPr>
          <w:rFonts w:ascii="Tahoma" w:hAnsi="Tahoma" w:cs="Tahoma"/>
          <w:szCs w:val="20"/>
        </w:rPr>
        <w:t>mm - tloušťka</w:t>
      </w:r>
      <w:proofErr w:type="gramEnd"/>
      <w:r w:rsidRPr="007D085B">
        <w:rPr>
          <w:rFonts w:ascii="Tahoma" w:hAnsi="Tahoma" w:cs="Tahoma"/>
          <w:szCs w:val="20"/>
        </w:rPr>
        <w:t xml:space="preserve"> kačírku 300 mm, výška pádu ≤ 3000 mm</w:t>
      </w:r>
      <w:r>
        <w:rPr>
          <w:rFonts w:ascii="Tahoma" w:hAnsi="Tahoma" w:cs="Tahoma"/>
          <w:szCs w:val="20"/>
        </w:rPr>
        <w:t xml:space="preserve"> - tloušťka kačírku 400 mm, bude provedeno </w:t>
      </w:r>
      <w:proofErr w:type="spellStart"/>
      <w:r w:rsidRPr="007D085B">
        <w:rPr>
          <w:rFonts w:ascii="Tahoma" w:hAnsi="Tahoma" w:cs="Tahoma"/>
          <w:szCs w:val="20"/>
        </w:rPr>
        <w:t>přehutnění</w:t>
      </w:r>
      <w:proofErr w:type="spellEnd"/>
      <w:r w:rsidRPr="007D085B">
        <w:rPr>
          <w:rFonts w:ascii="Tahoma" w:hAnsi="Tahoma" w:cs="Tahoma"/>
          <w:szCs w:val="20"/>
        </w:rPr>
        <w:t xml:space="preserve"> základové pláně - </w:t>
      </w:r>
      <w:proofErr w:type="spellStart"/>
      <w:r w:rsidRPr="007D085B">
        <w:rPr>
          <w:rFonts w:ascii="Tahoma" w:hAnsi="Tahoma" w:cs="Tahoma"/>
          <w:szCs w:val="20"/>
        </w:rPr>
        <w:t>zeminové</w:t>
      </w:r>
      <w:proofErr w:type="spellEnd"/>
      <w:r w:rsidRPr="007D085B">
        <w:rPr>
          <w:rFonts w:ascii="Tahoma" w:hAnsi="Tahoma" w:cs="Tahoma"/>
          <w:szCs w:val="20"/>
        </w:rPr>
        <w:t xml:space="preserve"> desky na hodnotu modulu přetvárnosti ro = 40-60 </w:t>
      </w:r>
      <w:proofErr w:type="spellStart"/>
      <w:r w:rsidRPr="007D085B">
        <w:rPr>
          <w:rFonts w:ascii="Tahoma" w:hAnsi="Tahoma" w:cs="Tahoma"/>
          <w:szCs w:val="20"/>
        </w:rPr>
        <w:t>mpa</w:t>
      </w:r>
      <w:proofErr w:type="spellEnd"/>
      <w:r>
        <w:rPr>
          <w:rFonts w:ascii="Tahoma" w:hAnsi="Tahoma" w:cs="Tahoma"/>
          <w:szCs w:val="20"/>
        </w:rPr>
        <w:t>.</w:t>
      </w:r>
    </w:p>
    <w:p w14:paraId="6CC22C5E" w14:textId="77777777" w:rsidR="001E5393" w:rsidRPr="007D085B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</w:t>
      </w:r>
      <w:r w:rsidRPr="007D085B">
        <w:rPr>
          <w:rFonts w:ascii="Tahoma" w:hAnsi="Tahoma" w:cs="Tahoma"/>
          <w:szCs w:val="20"/>
        </w:rPr>
        <w:t>ozprostření kačírku v dopadové ploše bude provedeno až po instalaci</w:t>
      </w:r>
      <w:r>
        <w:rPr>
          <w:rFonts w:ascii="Tahoma" w:hAnsi="Tahoma" w:cs="Tahoma"/>
          <w:szCs w:val="20"/>
        </w:rPr>
        <w:t xml:space="preserve"> </w:t>
      </w:r>
      <w:r w:rsidRPr="007D085B">
        <w:rPr>
          <w:rFonts w:ascii="Tahoma" w:hAnsi="Tahoma" w:cs="Tahoma"/>
          <w:szCs w:val="20"/>
        </w:rPr>
        <w:t>herního prvku</w:t>
      </w:r>
    </w:p>
    <w:p w14:paraId="702CFA39" w14:textId="77777777" w:rsidR="001E5393" w:rsidRDefault="001E5393" w:rsidP="001E5393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14:paraId="08884217" w14:textId="77777777" w:rsidR="001E5393" w:rsidRPr="00AA48B3" w:rsidRDefault="001E5393" w:rsidP="001E5393">
      <w:pPr>
        <w:pStyle w:val="Bezmezer"/>
        <w:ind w:right="-283"/>
        <w:rPr>
          <w:rFonts w:ascii="Tahoma" w:hAnsi="Tahoma" w:cs="Tahoma"/>
          <w:szCs w:val="20"/>
          <w:u w:val="single"/>
        </w:rPr>
      </w:pPr>
      <w:r w:rsidRPr="00AA48B3">
        <w:rPr>
          <w:rFonts w:ascii="Tahoma" w:hAnsi="Tahoma" w:cs="Tahoma"/>
          <w:szCs w:val="20"/>
          <w:u w:val="single"/>
        </w:rPr>
        <w:t>Rozměry</w:t>
      </w:r>
    </w:p>
    <w:p w14:paraId="6E5C16B0" w14:textId="77777777" w:rsidR="001E5393" w:rsidRDefault="001E5393" w:rsidP="001E5393">
      <w:pPr>
        <w:pStyle w:val="Bezmezer"/>
        <w:ind w:right="-283"/>
      </w:pPr>
      <w:r>
        <w:t>Kačírek 3</w:t>
      </w:r>
      <w:r w:rsidRPr="00AA48B3">
        <w:t>00 mm</w:t>
      </w:r>
      <w:r>
        <w:t xml:space="preserve"> – 91</w:t>
      </w:r>
      <w:r w:rsidRPr="00AA48B3">
        <w:t xml:space="preserve"> m</w:t>
      </w:r>
      <w:r w:rsidRPr="00AA48B3">
        <w:rPr>
          <w:vertAlign w:val="superscript"/>
        </w:rPr>
        <w:t>2</w:t>
      </w:r>
      <w:r>
        <w:t xml:space="preserve"> </w:t>
      </w:r>
    </w:p>
    <w:p w14:paraId="7A361690" w14:textId="77777777" w:rsidR="004E4DA7" w:rsidRDefault="004E4DA7"/>
    <w:sectPr w:rsidR="004E4DA7" w:rsidSect="009E2665">
      <w:footerReference w:type="defaul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3AC3" w14:textId="77777777" w:rsidR="00000000" w:rsidRDefault="00EC356C">
      <w:r>
        <w:separator/>
      </w:r>
    </w:p>
  </w:endnote>
  <w:endnote w:type="continuationSeparator" w:id="0">
    <w:p w14:paraId="3D37B8C0" w14:textId="77777777" w:rsidR="00000000" w:rsidRDefault="00E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8BBD" w14:textId="77777777" w:rsidR="006567EB" w:rsidRDefault="008A6A3A">
    <w:pPr>
      <w:pStyle w:val="Zpat"/>
      <w:jc w:val="right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32</w:t>
    </w:r>
    <w:r>
      <w:rPr>
        <w:b/>
        <w:bCs/>
      </w:rPr>
      <w:fldChar w:fldCharType="end"/>
    </w:r>
  </w:p>
  <w:p w14:paraId="21BBC1FB" w14:textId="77777777" w:rsidR="006567EB" w:rsidRDefault="00EC3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294C" w14:textId="77777777" w:rsidR="00000000" w:rsidRDefault="00EC356C">
      <w:r>
        <w:separator/>
      </w:r>
    </w:p>
  </w:footnote>
  <w:footnote w:type="continuationSeparator" w:id="0">
    <w:p w14:paraId="17E20B26" w14:textId="77777777" w:rsidR="00000000" w:rsidRDefault="00EC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4285"/>
    <w:multiLevelType w:val="multilevel"/>
    <w:tmpl w:val="28800F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631932"/>
    <w:multiLevelType w:val="multilevel"/>
    <w:tmpl w:val="8272B4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48468672">
    <w:abstractNumId w:val="0"/>
  </w:num>
  <w:num w:numId="2" w16cid:durableId="55412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3"/>
    <w:rsid w:val="001E5393"/>
    <w:rsid w:val="004E4DA7"/>
    <w:rsid w:val="008A6A3A"/>
    <w:rsid w:val="00C77C08"/>
    <w:rsid w:val="00E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03D2D"/>
  <w15:chartTrackingRefBased/>
  <w15:docId w15:val="{224FCA63-7A86-45AE-9644-AE935EB4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393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link w:val="Nadpis1Char"/>
    <w:autoRedefine/>
    <w:qFormat/>
    <w:rsid w:val="001E5393"/>
    <w:pPr>
      <w:numPr>
        <w:numId w:val="1"/>
      </w:numPr>
      <w:spacing w:before="100" w:beforeAutospacing="1" w:after="100" w:afterAutospacing="1"/>
      <w:outlineLvl w:val="0"/>
    </w:pPr>
    <w:rPr>
      <w:rFonts w:eastAsia="Times New Roman" w:cs="Tahoma"/>
      <w:b/>
      <w:bCs/>
      <w:caps/>
      <w:kern w:val="36"/>
      <w:sz w:val="22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1E5393"/>
    <w:pPr>
      <w:keepNext/>
      <w:numPr>
        <w:ilvl w:val="1"/>
        <w:numId w:val="1"/>
      </w:numPr>
      <w:spacing w:before="240" w:after="60"/>
      <w:outlineLvl w:val="1"/>
    </w:pPr>
    <w:rPr>
      <w:rFonts w:eastAsia="Times New Roman" w:cs="Tahoma"/>
      <w:b/>
      <w:bCs/>
      <w:iCs/>
      <w:caps/>
      <w:noProof/>
      <w:sz w:val="22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1E5393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1E539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E539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E539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E539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rsid w:val="001E539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1E539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393"/>
    <w:rPr>
      <w:rFonts w:ascii="Arial" w:eastAsia="Times New Roman" w:hAnsi="Arial" w:cs="Tahoma"/>
      <w:b/>
      <w:bCs/>
      <w:caps/>
      <w:kern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E5393"/>
    <w:rPr>
      <w:rFonts w:ascii="Arial" w:eastAsia="Times New Roman" w:hAnsi="Arial" w:cs="Tahoma"/>
      <w:b/>
      <w:bCs/>
      <w:iCs/>
      <w:caps/>
      <w:noProof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E5393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Nadpis4Char">
    <w:name w:val="Nadpis 4 Char"/>
    <w:basedOn w:val="Standardnpsmoodstavce"/>
    <w:link w:val="Nadpis4"/>
    <w:rsid w:val="001E53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E53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E5393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1E5393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1E53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E5393"/>
    <w:rPr>
      <w:rFonts w:ascii="Cambria" w:eastAsia="Times New Roman" w:hAnsi="Cambria" w:cs="Times New Roman"/>
    </w:rPr>
  </w:style>
  <w:style w:type="paragraph" w:styleId="Bezmezer">
    <w:name w:val="No Spacing"/>
    <w:uiPriority w:val="99"/>
    <w:qFormat/>
    <w:rsid w:val="001E5393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E5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93"/>
    <w:rPr>
      <w:rFonts w:ascii="Tahoma" w:eastAsia="Calibri" w:hAnsi="Tahoma" w:cs="Tahoma"/>
      <w:sz w:val="16"/>
      <w:szCs w:val="16"/>
    </w:rPr>
  </w:style>
  <w:style w:type="character" w:customStyle="1" w:styleId="longtext1">
    <w:name w:val="long_text1"/>
    <w:uiPriority w:val="99"/>
    <w:rsid w:val="001E5393"/>
    <w:rPr>
      <w:sz w:val="20"/>
    </w:rPr>
  </w:style>
  <w:style w:type="paragraph" w:styleId="Prosttext">
    <w:name w:val="Plain Text"/>
    <w:basedOn w:val="Normln"/>
    <w:link w:val="ProsttextChar"/>
    <w:uiPriority w:val="99"/>
    <w:rsid w:val="001E5393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E5393"/>
    <w:rPr>
      <w:rFonts w:ascii="Arial" w:eastAsia="Calibri" w:hAnsi="Arial" w:cs="Times New Roman"/>
      <w:sz w:val="20"/>
      <w:szCs w:val="21"/>
    </w:rPr>
  </w:style>
  <w:style w:type="paragraph" w:customStyle="1" w:styleId="Default">
    <w:name w:val="Default"/>
    <w:uiPriority w:val="99"/>
    <w:rsid w:val="001E53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Nzevknihy">
    <w:name w:val="Book Title"/>
    <w:uiPriority w:val="99"/>
    <w:qFormat/>
    <w:rsid w:val="001E5393"/>
    <w:rPr>
      <w:rFonts w:cs="Times New Roman"/>
      <w:b/>
      <w:smallCaps/>
      <w:spacing w:val="5"/>
    </w:rPr>
  </w:style>
  <w:style w:type="paragraph" w:customStyle="1" w:styleId="msonormalcxsplast">
    <w:name w:val="msonormalcxsplast"/>
    <w:basedOn w:val="Normln"/>
    <w:uiPriority w:val="99"/>
    <w:rsid w:val="001E53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msolistparagraph0">
    <w:name w:val="msolistparagraph"/>
    <w:basedOn w:val="Normln"/>
    <w:uiPriority w:val="99"/>
    <w:rsid w:val="001E53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msonormalcxspmiddle">
    <w:name w:val="msonormalcxspmiddle"/>
    <w:basedOn w:val="Normln"/>
    <w:uiPriority w:val="99"/>
    <w:rsid w:val="001E53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E53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1E539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1E5393"/>
    <w:pPr>
      <w:widowControl w:val="0"/>
    </w:pPr>
    <w:rPr>
      <w:rFonts w:eastAsia="Times New Roman" w:cs="Arial"/>
      <w:snapToGrid w:val="0"/>
      <w:sz w:val="18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E5393"/>
    <w:rPr>
      <w:rFonts w:ascii="Arial" w:eastAsia="Times New Roman" w:hAnsi="Arial" w:cs="Arial"/>
      <w:snapToGrid w:val="0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1E5393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E5393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5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393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E692-B340-4C0B-B0A0-C23E9A74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Dana</dc:creator>
  <cp:keywords/>
  <dc:description/>
  <cp:lastModifiedBy>Králová Dana</cp:lastModifiedBy>
  <cp:revision>2</cp:revision>
  <cp:lastPrinted>2022-05-09T10:26:00Z</cp:lastPrinted>
  <dcterms:created xsi:type="dcterms:W3CDTF">2022-05-09T08:26:00Z</dcterms:created>
  <dcterms:modified xsi:type="dcterms:W3CDTF">2022-05-09T10:27:00Z</dcterms:modified>
</cp:coreProperties>
</file>