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C6BD3" w14:textId="58833E5C" w:rsidR="008501F8" w:rsidRDefault="00862029">
      <w:r>
        <w:rPr>
          <w:noProof/>
        </w:rPr>
        <w:drawing>
          <wp:inline distT="0" distB="0" distL="0" distR="0" wp14:anchorId="1038FABF" wp14:editId="65646BAA">
            <wp:extent cx="8408035" cy="5760720"/>
            <wp:effectExtent l="0" t="0" r="0" b="0"/>
            <wp:docPr id="6088125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C7DB" w14:textId="737441D2" w:rsidR="008F3660" w:rsidRDefault="008F3660">
      <w:r>
        <w:rPr>
          <w:noProof/>
        </w:rPr>
        <w:lastRenderedPageBreak/>
        <w:drawing>
          <wp:inline distT="0" distB="0" distL="0" distR="0" wp14:anchorId="5235B055" wp14:editId="6CD2F0FE">
            <wp:extent cx="8877300" cy="4029075"/>
            <wp:effectExtent l="0" t="0" r="0" b="9525"/>
            <wp:docPr id="16755100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660" w:rsidSect="00862029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117E5" w14:textId="77777777" w:rsidR="00862029" w:rsidRDefault="00862029" w:rsidP="00862029">
      <w:pPr>
        <w:spacing w:after="0" w:line="240" w:lineRule="auto"/>
      </w:pPr>
      <w:r>
        <w:separator/>
      </w:r>
    </w:p>
  </w:endnote>
  <w:endnote w:type="continuationSeparator" w:id="0">
    <w:p w14:paraId="561F8254" w14:textId="77777777" w:rsidR="00862029" w:rsidRDefault="00862029" w:rsidP="0086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72EF1" w14:textId="77777777" w:rsidR="00862029" w:rsidRDefault="00862029" w:rsidP="00862029">
      <w:pPr>
        <w:spacing w:after="0" w:line="240" w:lineRule="auto"/>
      </w:pPr>
      <w:r>
        <w:separator/>
      </w:r>
    </w:p>
  </w:footnote>
  <w:footnote w:type="continuationSeparator" w:id="0">
    <w:p w14:paraId="297C1552" w14:textId="77777777" w:rsidR="00862029" w:rsidRDefault="00862029" w:rsidP="00862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3199B" w14:textId="1AD8AAFD" w:rsidR="00862029" w:rsidRDefault="00862029">
    <w:pPr>
      <w:pStyle w:val="Zhlav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52477D1" wp14:editId="6315407A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Obdélník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Název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098D664" w14:textId="122021AE" w:rsidR="00862029" w:rsidRDefault="00862029">
                              <w:pPr>
                                <w:pStyle w:val="Zhlav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862029">
                                <w:rPr>
                                  <w:caps/>
                                  <w:color w:val="FFFFFF" w:themeColor="background1"/>
                                </w:rPr>
                                <w:t>Předmět pronájmu: prostor sloužícímu k podnikání - provozovn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</w:t>
                              </w:r>
                              <w:r w:rsidRPr="00862029">
                                <w:rPr>
                                  <w:caps/>
                                  <w:color w:val="FFFFFF" w:themeColor="background1"/>
                                </w:rPr>
                                <w:t xml:space="preserve"> č. 109 v 1. NP o výměře 44,15 m2 podlahové plochy umístěn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á</w:t>
                              </w:r>
                              <w:r w:rsidRPr="00862029">
                                <w:rPr>
                                  <w:caps/>
                                  <w:color w:val="FFFFFF" w:themeColor="background1"/>
                                </w:rPr>
                                <w:t xml:space="preserve"> v budově č. p. 868 v k. ú.  Horní Počernice, obec Praha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52477D1" id="Obdélník 200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156082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Název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098D664" w14:textId="122021AE" w:rsidR="00862029" w:rsidRDefault="00862029">
                        <w:pPr>
                          <w:pStyle w:val="Zhlav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862029">
                          <w:rPr>
                            <w:caps/>
                            <w:color w:val="FFFFFF" w:themeColor="background1"/>
                          </w:rPr>
                          <w:t>Předmět pronájmu: prostor sloužícímu k podnikání - provozovn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a</w:t>
                        </w:r>
                        <w:r w:rsidRPr="00862029">
                          <w:rPr>
                            <w:caps/>
                            <w:color w:val="FFFFFF" w:themeColor="background1"/>
                          </w:rPr>
                          <w:t xml:space="preserve"> č. 109 v 1. NP o výměře 44,15 m2 podlahové plochy umístěn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á</w:t>
                        </w:r>
                        <w:r w:rsidRPr="00862029">
                          <w:rPr>
                            <w:caps/>
                            <w:color w:val="FFFFFF" w:themeColor="background1"/>
                          </w:rPr>
                          <w:t xml:space="preserve"> v budově č. p. 868 v k. ú.  Horní Počernice, obec Praha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029"/>
    <w:rsid w:val="008501F8"/>
    <w:rsid w:val="00862029"/>
    <w:rsid w:val="008C405C"/>
    <w:rsid w:val="008F3660"/>
    <w:rsid w:val="00FD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F14EE"/>
  <w15:chartTrackingRefBased/>
  <w15:docId w15:val="{6ECEE1BF-6F67-4AD5-9C76-72C01F8A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62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62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620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62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620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62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62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62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62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620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620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620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6202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6202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6202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6202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6202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6202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62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62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620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620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62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620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6202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6202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620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6202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6202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862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2029"/>
  </w:style>
  <w:style w:type="paragraph" w:styleId="Zpat">
    <w:name w:val="footer"/>
    <w:basedOn w:val="Normln"/>
    <w:link w:val="ZpatChar"/>
    <w:uiPriority w:val="99"/>
    <w:unhideWhenUsed/>
    <w:rsid w:val="00862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2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Předmět pronájmu: prostor sloužícímu k podnikání - provozovna č. 109 v 1. NP o výměře 44,15 m2 podlahové plochy umístěná v budově č. p. 868 v k. ú.  Horní Počernice, obec Praha</dc:title>
  <dc:subject/>
  <dc:creator>Siničaková Martina</dc:creator>
  <cp:keywords/>
  <dc:description/>
  <cp:lastModifiedBy>Siničaková Martina</cp:lastModifiedBy>
  <cp:revision>2</cp:revision>
  <cp:lastPrinted>2025-06-20T08:07:00Z</cp:lastPrinted>
  <dcterms:created xsi:type="dcterms:W3CDTF">2025-06-20T07:44:00Z</dcterms:created>
  <dcterms:modified xsi:type="dcterms:W3CDTF">2025-06-20T08:08:00Z</dcterms:modified>
</cp:coreProperties>
</file>