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49312" w14:textId="77777777" w:rsidR="000579DB" w:rsidRPr="0094277F" w:rsidRDefault="000579DB" w:rsidP="0094277F">
      <w:pPr>
        <w:spacing w:before="120" w:after="0" w:line="240" w:lineRule="auto"/>
        <w:jc w:val="center"/>
        <w:rPr>
          <w:rFonts w:ascii="Arial" w:hAnsi="Arial" w:cs="Arial"/>
          <w:b/>
          <w:bCs/>
          <w:sz w:val="28"/>
          <w:szCs w:val="28"/>
          <w:u w:val="single"/>
        </w:rPr>
      </w:pPr>
      <w:r w:rsidRPr="0094277F">
        <w:rPr>
          <w:rFonts w:ascii="Arial" w:hAnsi="Arial" w:cs="Arial"/>
          <w:b/>
          <w:sz w:val="28"/>
          <w:szCs w:val="28"/>
          <w:u w:val="single"/>
        </w:rPr>
        <w:t>SMLOUVA O DÍLO</w:t>
      </w:r>
    </w:p>
    <w:p w14:paraId="04BACCF2" w14:textId="63FF6790" w:rsidR="000579DB" w:rsidRPr="0094277F" w:rsidRDefault="000579DB" w:rsidP="0094277F">
      <w:pPr>
        <w:spacing w:before="120" w:after="0" w:line="240" w:lineRule="auto"/>
        <w:jc w:val="center"/>
        <w:rPr>
          <w:rFonts w:ascii="Arial" w:hAnsi="Arial" w:cs="Arial"/>
          <w:sz w:val="28"/>
          <w:szCs w:val="28"/>
        </w:rPr>
      </w:pPr>
      <w:r w:rsidRPr="0094277F">
        <w:rPr>
          <w:rFonts w:ascii="Arial" w:hAnsi="Arial" w:cs="Arial"/>
          <w:sz w:val="28"/>
          <w:szCs w:val="28"/>
        </w:rPr>
        <w:t>č. S/</w:t>
      </w:r>
      <w:r w:rsidR="001B534A" w:rsidRPr="0094277F">
        <w:rPr>
          <w:rFonts w:ascii="Arial" w:hAnsi="Arial" w:cs="Arial"/>
          <w:sz w:val="28"/>
          <w:szCs w:val="28"/>
        </w:rPr>
        <w:t>20/202</w:t>
      </w:r>
      <w:r w:rsidR="00A06B97">
        <w:rPr>
          <w:rFonts w:ascii="Arial" w:hAnsi="Arial" w:cs="Arial"/>
          <w:sz w:val="28"/>
          <w:szCs w:val="28"/>
        </w:rPr>
        <w:t>6</w:t>
      </w:r>
      <w:r w:rsidR="001B534A" w:rsidRPr="0094277F">
        <w:rPr>
          <w:rFonts w:ascii="Arial" w:hAnsi="Arial" w:cs="Arial"/>
          <w:sz w:val="28"/>
          <w:szCs w:val="28"/>
        </w:rPr>
        <w:t>/</w:t>
      </w:r>
      <w:r w:rsidR="003200A2" w:rsidRPr="0094277F">
        <w:rPr>
          <w:rFonts w:ascii="Arial" w:hAnsi="Arial" w:cs="Arial"/>
          <w:sz w:val="28"/>
          <w:szCs w:val="28"/>
        </w:rPr>
        <w:t>……….</w:t>
      </w:r>
    </w:p>
    <w:p w14:paraId="0D550442" w14:textId="77777777" w:rsidR="000579DB" w:rsidRPr="0094277F" w:rsidRDefault="000579DB" w:rsidP="0094277F">
      <w:pPr>
        <w:spacing w:before="120" w:after="0" w:line="240" w:lineRule="auto"/>
        <w:jc w:val="both"/>
        <w:rPr>
          <w:rFonts w:ascii="Arial" w:hAnsi="Arial" w:cs="Arial"/>
          <w:sz w:val="28"/>
          <w:szCs w:val="28"/>
        </w:rPr>
      </w:pPr>
    </w:p>
    <w:p w14:paraId="11910F20" w14:textId="77777777"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uzavřená podle ustanovení</w:t>
      </w:r>
      <w:r w:rsidRPr="0094277F">
        <w:rPr>
          <w:rFonts w:ascii="Arial" w:hAnsi="Arial" w:cs="Arial"/>
          <w:b/>
          <w:sz w:val="24"/>
          <w:szCs w:val="24"/>
        </w:rPr>
        <w:t xml:space="preserve"> </w:t>
      </w:r>
      <w:r w:rsidRPr="0094277F">
        <w:rPr>
          <w:rFonts w:ascii="Arial" w:hAnsi="Arial" w:cs="Arial"/>
          <w:sz w:val="24"/>
          <w:szCs w:val="24"/>
        </w:rPr>
        <w:t>§ 2586 až § 2635 zákona č. 89/2012 Sb., občanský zákoník, ve znění pozdějších předpisů (dále jen „smlouva“)</w:t>
      </w:r>
    </w:p>
    <w:p w14:paraId="21317399" w14:textId="77777777" w:rsidR="000579DB" w:rsidRPr="0094277F" w:rsidRDefault="000579DB" w:rsidP="0094277F">
      <w:pPr>
        <w:spacing w:before="120" w:after="0" w:line="240" w:lineRule="auto"/>
        <w:jc w:val="both"/>
        <w:rPr>
          <w:rFonts w:ascii="Arial" w:hAnsi="Arial" w:cs="Arial"/>
          <w:bCs/>
          <w:sz w:val="24"/>
          <w:szCs w:val="24"/>
          <w:u w:val="single"/>
        </w:rPr>
      </w:pPr>
    </w:p>
    <w:p w14:paraId="012C6ECE" w14:textId="77777777" w:rsidR="000579DB" w:rsidRPr="0094277F" w:rsidRDefault="000579DB" w:rsidP="0094277F">
      <w:pPr>
        <w:spacing w:before="120" w:after="0" w:line="240" w:lineRule="auto"/>
        <w:jc w:val="both"/>
        <w:rPr>
          <w:rFonts w:ascii="Arial" w:hAnsi="Arial" w:cs="Arial"/>
          <w:bCs/>
          <w:sz w:val="24"/>
          <w:szCs w:val="24"/>
          <w:u w:val="single"/>
        </w:rPr>
      </w:pPr>
      <w:r w:rsidRPr="0094277F">
        <w:rPr>
          <w:rFonts w:ascii="Arial" w:hAnsi="Arial" w:cs="Arial"/>
          <w:bCs/>
          <w:sz w:val="24"/>
          <w:szCs w:val="24"/>
          <w:u w:val="single"/>
        </w:rPr>
        <w:t>Smluvní strany:</w:t>
      </w:r>
    </w:p>
    <w:p w14:paraId="20A38D7C" w14:textId="77777777" w:rsidR="000579DB" w:rsidRPr="0094277F" w:rsidRDefault="000579DB" w:rsidP="0094277F">
      <w:pPr>
        <w:spacing w:before="120" w:after="0" w:line="240" w:lineRule="auto"/>
        <w:jc w:val="both"/>
        <w:rPr>
          <w:rFonts w:ascii="Arial" w:hAnsi="Arial" w:cs="Arial"/>
          <w:b/>
          <w:bCs/>
          <w:sz w:val="24"/>
          <w:szCs w:val="24"/>
        </w:rPr>
      </w:pPr>
    </w:p>
    <w:p w14:paraId="3D778DD0" w14:textId="77777777" w:rsidR="000579DB" w:rsidRPr="0094277F" w:rsidRDefault="000579DB" w:rsidP="0094277F">
      <w:pPr>
        <w:spacing w:before="120" w:after="0" w:line="240" w:lineRule="auto"/>
        <w:jc w:val="both"/>
        <w:rPr>
          <w:rFonts w:ascii="Arial" w:hAnsi="Arial" w:cs="Arial"/>
          <w:b/>
          <w:bCs/>
          <w:sz w:val="24"/>
          <w:szCs w:val="24"/>
        </w:rPr>
      </w:pPr>
      <w:r w:rsidRPr="0094277F">
        <w:rPr>
          <w:rFonts w:ascii="Arial" w:hAnsi="Arial" w:cs="Arial"/>
          <w:b/>
          <w:bCs/>
          <w:sz w:val="24"/>
          <w:szCs w:val="24"/>
        </w:rPr>
        <w:t>Městská část Praha 20</w:t>
      </w:r>
    </w:p>
    <w:p w14:paraId="2E8839A5" w14:textId="77777777" w:rsidR="000579DB" w:rsidRPr="0094277F" w:rsidRDefault="000579DB" w:rsidP="0094277F">
      <w:pPr>
        <w:spacing w:before="120" w:after="0" w:line="240" w:lineRule="auto"/>
        <w:jc w:val="both"/>
        <w:rPr>
          <w:rFonts w:ascii="Arial" w:hAnsi="Arial" w:cs="Arial"/>
          <w:bCs/>
          <w:sz w:val="24"/>
          <w:szCs w:val="24"/>
        </w:rPr>
      </w:pPr>
      <w:r w:rsidRPr="0094277F">
        <w:rPr>
          <w:rFonts w:ascii="Arial" w:hAnsi="Arial" w:cs="Arial"/>
          <w:bCs/>
          <w:sz w:val="24"/>
          <w:szCs w:val="24"/>
        </w:rPr>
        <w:t xml:space="preserve">sídlo: </w:t>
      </w:r>
      <w:r w:rsidRPr="0094277F">
        <w:rPr>
          <w:rFonts w:ascii="Arial" w:hAnsi="Arial" w:cs="Arial"/>
          <w:sz w:val="24"/>
          <w:szCs w:val="24"/>
        </w:rPr>
        <w:t xml:space="preserve">Jívanská 647/10, 193 </w:t>
      </w:r>
      <w:proofErr w:type="gramStart"/>
      <w:r w:rsidRPr="0094277F">
        <w:rPr>
          <w:rFonts w:ascii="Arial" w:hAnsi="Arial" w:cs="Arial"/>
          <w:sz w:val="24"/>
          <w:szCs w:val="24"/>
        </w:rPr>
        <w:t>00  Praha</w:t>
      </w:r>
      <w:proofErr w:type="gramEnd"/>
      <w:r w:rsidRPr="0094277F">
        <w:rPr>
          <w:rFonts w:ascii="Arial" w:hAnsi="Arial" w:cs="Arial"/>
          <w:sz w:val="24"/>
          <w:szCs w:val="24"/>
        </w:rPr>
        <w:t xml:space="preserve"> 9 - Horní Počernice</w:t>
      </w:r>
    </w:p>
    <w:p w14:paraId="3B183F44" w14:textId="77777777"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IČ: 00 240 192</w:t>
      </w:r>
    </w:p>
    <w:p w14:paraId="2C3FE2C1" w14:textId="77777777"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DIČ: CZ 00240192</w:t>
      </w:r>
    </w:p>
    <w:p w14:paraId="29EAD1CB" w14:textId="7D9BEFC8"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bankovní spojení: KB a. s., pobočka Horní Počernice</w:t>
      </w:r>
      <w:r w:rsidRPr="0094277F">
        <w:rPr>
          <w:rFonts w:ascii="Arial" w:hAnsi="Arial" w:cs="Arial"/>
          <w:sz w:val="24"/>
          <w:szCs w:val="24"/>
        </w:rPr>
        <w:tab/>
      </w:r>
    </w:p>
    <w:p w14:paraId="307F1DC2" w14:textId="77777777"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číslo účtu: 43-6962650247/0100</w:t>
      </w:r>
    </w:p>
    <w:p w14:paraId="17A55A1F" w14:textId="6CA36FD6"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zastoupená:</w:t>
      </w:r>
    </w:p>
    <w:p w14:paraId="3D7F050B" w14:textId="77777777"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 xml:space="preserve">ve věcech smluvních Mgr. Petr Měšťan, starosta </w:t>
      </w:r>
    </w:p>
    <w:p w14:paraId="4CF15029" w14:textId="6C53D01A" w:rsidR="000579DB"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 xml:space="preserve">ve věcech realizačních a technických </w:t>
      </w:r>
      <w:r w:rsidR="008E6F17" w:rsidRPr="0094277F">
        <w:rPr>
          <w:rFonts w:ascii="Arial" w:hAnsi="Arial" w:cs="Arial"/>
          <w:sz w:val="24"/>
          <w:szCs w:val="24"/>
        </w:rPr>
        <w:t>Ing. Zdeněk Vavruška</w:t>
      </w:r>
      <w:r w:rsidR="008809F7">
        <w:rPr>
          <w:rFonts w:ascii="Arial" w:hAnsi="Arial" w:cs="Arial"/>
          <w:sz w:val="24"/>
          <w:szCs w:val="24"/>
        </w:rPr>
        <w:t xml:space="preserve">, tel. </w:t>
      </w:r>
      <w:r w:rsidR="008809F7" w:rsidRPr="008809F7">
        <w:rPr>
          <w:rFonts w:ascii="Arial" w:hAnsi="Arial" w:cs="Arial"/>
          <w:sz w:val="24"/>
          <w:szCs w:val="24"/>
        </w:rPr>
        <w:t>725</w:t>
      </w:r>
      <w:r w:rsidR="008809F7">
        <w:rPr>
          <w:rFonts w:ascii="Arial" w:hAnsi="Arial" w:cs="Arial"/>
          <w:sz w:val="24"/>
          <w:szCs w:val="24"/>
        </w:rPr>
        <w:t> </w:t>
      </w:r>
      <w:r w:rsidR="008809F7" w:rsidRPr="008809F7">
        <w:rPr>
          <w:rFonts w:ascii="Arial" w:hAnsi="Arial" w:cs="Arial"/>
          <w:sz w:val="24"/>
          <w:szCs w:val="24"/>
        </w:rPr>
        <w:t>787</w:t>
      </w:r>
      <w:r w:rsidR="008809F7">
        <w:rPr>
          <w:rFonts w:ascii="Arial" w:hAnsi="Arial" w:cs="Arial"/>
          <w:sz w:val="24"/>
          <w:szCs w:val="24"/>
        </w:rPr>
        <w:t> </w:t>
      </w:r>
      <w:r w:rsidR="008809F7" w:rsidRPr="008809F7">
        <w:rPr>
          <w:rFonts w:ascii="Arial" w:hAnsi="Arial" w:cs="Arial"/>
          <w:sz w:val="24"/>
          <w:szCs w:val="24"/>
        </w:rPr>
        <w:t>654</w:t>
      </w:r>
      <w:r w:rsidR="008809F7">
        <w:rPr>
          <w:rFonts w:ascii="Arial" w:hAnsi="Arial" w:cs="Arial"/>
          <w:sz w:val="24"/>
          <w:szCs w:val="24"/>
        </w:rPr>
        <w:t xml:space="preserve">, Ing. Aleš Lada, tel. </w:t>
      </w:r>
      <w:r w:rsidR="008809F7" w:rsidRPr="008809F7">
        <w:rPr>
          <w:rFonts w:ascii="Arial" w:hAnsi="Arial" w:cs="Arial"/>
          <w:sz w:val="24"/>
          <w:szCs w:val="24"/>
        </w:rPr>
        <w:t>724 829 285</w:t>
      </w:r>
    </w:p>
    <w:p w14:paraId="609D1494" w14:textId="77777777" w:rsidR="000579DB" w:rsidRPr="0094277F" w:rsidRDefault="000579DB" w:rsidP="0094277F">
      <w:pPr>
        <w:spacing w:before="120" w:after="0" w:line="240" w:lineRule="auto"/>
        <w:jc w:val="both"/>
        <w:rPr>
          <w:rFonts w:ascii="Arial" w:hAnsi="Arial" w:cs="Arial"/>
          <w:sz w:val="24"/>
          <w:szCs w:val="24"/>
        </w:rPr>
      </w:pPr>
    </w:p>
    <w:p w14:paraId="052B49E3" w14:textId="77777777"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(dále jen „</w:t>
      </w:r>
      <w:r w:rsidRPr="0094277F">
        <w:rPr>
          <w:rFonts w:ascii="Arial" w:hAnsi="Arial" w:cs="Arial"/>
          <w:b/>
          <w:sz w:val="24"/>
          <w:szCs w:val="24"/>
        </w:rPr>
        <w:t>objednatel</w:t>
      </w:r>
      <w:r w:rsidRPr="0094277F">
        <w:rPr>
          <w:rFonts w:ascii="Arial" w:hAnsi="Arial" w:cs="Arial"/>
          <w:sz w:val="24"/>
          <w:szCs w:val="24"/>
        </w:rPr>
        <w:t>“)</w:t>
      </w:r>
    </w:p>
    <w:p w14:paraId="68BE2DF4" w14:textId="77777777" w:rsidR="000579DB" w:rsidRPr="0094277F" w:rsidRDefault="000579DB" w:rsidP="0094277F">
      <w:pPr>
        <w:spacing w:before="120" w:after="0" w:line="240" w:lineRule="auto"/>
        <w:jc w:val="both"/>
        <w:rPr>
          <w:rFonts w:ascii="Arial" w:hAnsi="Arial" w:cs="Arial"/>
          <w:sz w:val="24"/>
          <w:szCs w:val="24"/>
        </w:rPr>
      </w:pPr>
    </w:p>
    <w:p w14:paraId="62F5D516" w14:textId="77777777"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a</w:t>
      </w:r>
    </w:p>
    <w:p w14:paraId="0BFC98F8" w14:textId="77777777" w:rsidR="000579DB" w:rsidRPr="0094277F" w:rsidRDefault="000579DB" w:rsidP="0094277F">
      <w:pPr>
        <w:spacing w:before="120" w:after="0" w:line="240" w:lineRule="auto"/>
        <w:jc w:val="both"/>
        <w:rPr>
          <w:rFonts w:ascii="Arial" w:hAnsi="Arial" w:cs="Arial"/>
          <w:sz w:val="24"/>
          <w:szCs w:val="24"/>
        </w:rPr>
      </w:pPr>
    </w:p>
    <w:p w14:paraId="74850BC0" w14:textId="6F59C7D2" w:rsidR="000579DB" w:rsidRPr="0094277F" w:rsidRDefault="002F77B8" w:rsidP="0094277F">
      <w:pPr>
        <w:spacing w:before="120" w:after="0" w:line="240" w:lineRule="auto"/>
        <w:jc w:val="both"/>
        <w:rPr>
          <w:rFonts w:ascii="Arial" w:hAnsi="Arial" w:cs="Arial"/>
          <w:b/>
          <w:bCs/>
          <w:sz w:val="24"/>
          <w:szCs w:val="24"/>
          <w:highlight w:val="yellow"/>
        </w:rPr>
      </w:pPr>
      <w:r w:rsidRPr="0094277F">
        <w:rPr>
          <w:rFonts w:ascii="Arial" w:hAnsi="Arial" w:cs="Arial"/>
          <w:b/>
          <w:bCs/>
          <w:sz w:val="24"/>
          <w:szCs w:val="24"/>
          <w:highlight w:val="yellow"/>
        </w:rPr>
        <w:t>…………………………….</w:t>
      </w:r>
    </w:p>
    <w:p w14:paraId="2F20C4A7" w14:textId="1C034138" w:rsidR="000579DB" w:rsidRPr="0094277F" w:rsidRDefault="000579DB" w:rsidP="0094277F">
      <w:pPr>
        <w:spacing w:before="120" w:after="0" w:line="240" w:lineRule="auto"/>
        <w:jc w:val="both"/>
        <w:rPr>
          <w:rFonts w:ascii="Arial" w:hAnsi="Arial" w:cs="Arial"/>
          <w:sz w:val="24"/>
          <w:szCs w:val="24"/>
          <w:highlight w:val="yellow"/>
        </w:rPr>
      </w:pPr>
      <w:proofErr w:type="gramStart"/>
      <w:r w:rsidRPr="0094277F">
        <w:rPr>
          <w:rFonts w:ascii="Arial" w:hAnsi="Arial" w:cs="Arial"/>
          <w:sz w:val="24"/>
          <w:szCs w:val="24"/>
          <w:highlight w:val="yellow"/>
        </w:rPr>
        <w:t xml:space="preserve">sídlo:  </w:t>
      </w:r>
      <w:r w:rsidR="002F77B8" w:rsidRPr="0094277F">
        <w:rPr>
          <w:rFonts w:ascii="Arial" w:hAnsi="Arial" w:cs="Arial"/>
          <w:sz w:val="24"/>
          <w:szCs w:val="24"/>
          <w:highlight w:val="yellow"/>
        </w:rPr>
        <w:t>…</w:t>
      </w:r>
      <w:proofErr w:type="gramEnd"/>
      <w:r w:rsidR="002F77B8" w:rsidRPr="0094277F">
        <w:rPr>
          <w:rFonts w:ascii="Arial" w:hAnsi="Arial" w:cs="Arial"/>
          <w:sz w:val="24"/>
          <w:szCs w:val="24"/>
          <w:highlight w:val="yellow"/>
        </w:rPr>
        <w:t>……………………………………………………</w:t>
      </w:r>
    </w:p>
    <w:p w14:paraId="172516E8" w14:textId="34BC8AD8" w:rsidR="000579DB" w:rsidRPr="0094277F" w:rsidRDefault="000579DB" w:rsidP="0094277F">
      <w:pPr>
        <w:spacing w:before="120" w:after="0" w:line="240" w:lineRule="auto"/>
        <w:jc w:val="both"/>
        <w:rPr>
          <w:rFonts w:ascii="Arial" w:hAnsi="Arial" w:cs="Arial"/>
          <w:sz w:val="24"/>
          <w:szCs w:val="24"/>
          <w:highlight w:val="yellow"/>
        </w:rPr>
      </w:pPr>
      <w:proofErr w:type="gramStart"/>
      <w:r w:rsidRPr="0094277F">
        <w:rPr>
          <w:rFonts w:ascii="Arial" w:hAnsi="Arial" w:cs="Arial"/>
          <w:sz w:val="24"/>
          <w:szCs w:val="24"/>
          <w:highlight w:val="yellow"/>
        </w:rPr>
        <w:t xml:space="preserve">IČ:  </w:t>
      </w:r>
      <w:r w:rsidR="002F77B8" w:rsidRPr="0094277F">
        <w:rPr>
          <w:rFonts w:ascii="Arial" w:hAnsi="Arial" w:cs="Arial"/>
          <w:sz w:val="24"/>
          <w:szCs w:val="24"/>
          <w:highlight w:val="yellow"/>
        </w:rPr>
        <w:t>…</w:t>
      </w:r>
      <w:proofErr w:type="gramEnd"/>
      <w:r w:rsidR="002F77B8" w:rsidRPr="0094277F">
        <w:rPr>
          <w:rFonts w:ascii="Arial" w:hAnsi="Arial" w:cs="Arial"/>
          <w:sz w:val="24"/>
          <w:szCs w:val="24"/>
          <w:highlight w:val="yellow"/>
        </w:rPr>
        <w:t>……………………………</w:t>
      </w:r>
      <w:proofErr w:type="gramStart"/>
      <w:r w:rsidR="002F77B8" w:rsidRPr="0094277F">
        <w:rPr>
          <w:rFonts w:ascii="Arial" w:hAnsi="Arial" w:cs="Arial"/>
          <w:sz w:val="24"/>
          <w:szCs w:val="24"/>
          <w:highlight w:val="yellow"/>
        </w:rPr>
        <w:t>…….</w:t>
      </w:r>
      <w:proofErr w:type="gramEnd"/>
      <w:r w:rsidR="002F77B8" w:rsidRPr="0094277F">
        <w:rPr>
          <w:rFonts w:ascii="Arial" w:hAnsi="Arial" w:cs="Arial"/>
          <w:sz w:val="24"/>
          <w:szCs w:val="24"/>
          <w:highlight w:val="yellow"/>
        </w:rPr>
        <w:t>.</w:t>
      </w:r>
    </w:p>
    <w:p w14:paraId="04EC8CC4" w14:textId="04A90481" w:rsidR="000579DB" w:rsidRPr="0094277F" w:rsidRDefault="000579DB" w:rsidP="0094277F">
      <w:pPr>
        <w:spacing w:before="120" w:after="0" w:line="240" w:lineRule="auto"/>
        <w:jc w:val="both"/>
        <w:rPr>
          <w:rFonts w:ascii="Arial" w:hAnsi="Arial" w:cs="Arial"/>
          <w:sz w:val="24"/>
          <w:szCs w:val="24"/>
          <w:highlight w:val="yellow"/>
        </w:rPr>
      </w:pPr>
      <w:r w:rsidRPr="0094277F">
        <w:rPr>
          <w:rFonts w:ascii="Arial" w:hAnsi="Arial" w:cs="Arial"/>
          <w:sz w:val="24"/>
          <w:szCs w:val="24"/>
          <w:highlight w:val="yellow"/>
        </w:rPr>
        <w:t xml:space="preserve">DIČ: </w:t>
      </w:r>
      <w:r w:rsidR="002F77B8" w:rsidRPr="0094277F">
        <w:rPr>
          <w:rFonts w:ascii="Arial" w:hAnsi="Arial" w:cs="Arial"/>
          <w:sz w:val="24"/>
          <w:szCs w:val="24"/>
          <w:highlight w:val="yellow"/>
        </w:rPr>
        <w:t>………………………………………</w:t>
      </w:r>
    </w:p>
    <w:p w14:paraId="01E0DD73" w14:textId="25813659" w:rsidR="000579DB" w:rsidRPr="0094277F" w:rsidRDefault="000579DB" w:rsidP="0094277F">
      <w:pPr>
        <w:spacing w:before="120" w:after="0" w:line="240" w:lineRule="auto"/>
        <w:jc w:val="both"/>
        <w:rPr>
          <w:rFonts w:ascii="Arial" w:hAnsi="Arial" w:cs="Arial"/>
          <w:sz w:val="24"/>
          <w:szCs w:val="24"/>
          <w:highlight w:val="yellow"/>
        </w:rPr>
      </w:pPr>
      <w:r w:rsidRPr="0094277F">
        <w:rPr>
          <w:rFonts w:ascii="Arial" w:hAnsi="Arial" w:cs="Arial"/>
          <w:sz w:val="24"/>
          <w:szCs w:val="24"/>
          <w:highlight w:val="yellow"/>
        </w:rPr>
        <w:t xml:space="preserve">Zapsaný v Obchodním rejstříku vedeném Městským soudem v </w:t>
      </w:r>
      <w:r w:rsidR="002F77B8" w:rsidRPr="0094277F">
        <w:rPr>
          <w:rFonts w:ascii="Arial" w:hAnsi="Arial" w:cs="Arial"/>
          <w:sz w:val="24"/>
          <w:szCs w:val="24"/>
          <w:highlight w:val="yellow"/>
        </w:rPr>
        <w:t>……</w:t>
      </w:r>
      <w:proofErr w:type="gramStart"/>
      <w:r w:rsidR="002F77B8" w:rsidRPr="0094277F">
        <w:rPr>
          <w:rFonts w:ascii="Arial" w:hAnsi="Arial" w:cs="Arial"/>
          <w:sz w:val="24"/>
          <w:szCs w:val="24"/>
          <w:highlight w:val="yellow"/>
        </w:rPr>
        <w:t>…….</w:t>
      </w:r>
      <w:proofErr w:type="gramEnd"/>
      <w:r w:rsidR="002F77B8" w:rsidRPr="0094277F">
        <w:rPr>
          <w:rFonts w:ascii="Arial" w:hAnsi="Arial" w:cs="Arial"/>
          <w:sz w:val="24"/>
          <w:szCs w:val="24"/>
          <w:highlight w:val="yellow"/>
        </w:rPr>
        <w:t>.</w:t>
      </w:r>
      <w:r w:rsidRPr="0094277F">
        <w:rPr>
          <w:rFonts w:ascii="Arial" w:hAnsi="Arial" w:cs="Arial"/>
          <w:sz w:val="24"/>
          <w:szCs w:val="24"/>
          <w:highlight w:val="yellow"/>
        </w:rPr>
        <w:t>, oddíle</w:t>
      </w:r>
      <w:proofErr w:type="gramStart"/>
      <w:r w:rsidRPr="0094277F">
        <w:rPr>
          <w:rFonts w:ascii="Arial" w:hAnsi="Arial" w:cs="Arial"/>
          <w:sz w:val="24"/>
          <w:szCs w:val="24"/>
          <w:highlight w:val="yellow"/>
        </w:rPr>
        <w:t xml:space="preserve"> </w:t>
      </w:r>
      <w:r w:rsidR="002F77B8" w:rsidRPr="0094277F">
        <w:rPr>
          <w:rFonts w:ascii="Arial" w:hAnsi="Arial" w:cs="Arial"/>
          <w:sz w:val="24"/>
          <w:szCs w:val="24"/>
          <w:highlight w:val="yellow"/>
        </w:rPr>
        <w:t>….</w:t>
      </w:r>
      <w:proofErr w:type="gramEnd"/>
      <w:r w:rsidR="002F77B8" w:rsidRPr="0094277F">
        <w:rPr>
          <w:rFonts w:ascii="Arial" w:hAnsi="Arial" w:cs="Arial"/>
          <w:sz w:val="24"/>
          <w:szCs w:val="24"/>
          <w:highlight w:val="yellow"/>
        </w:rPr>
        <w:t>.</w:t>
      </w:r>
      <w:r w:rsidRPr="0094277F">
        <w:rPr>
          <w:rFonts w:ascii="Arial" w:hAnsi="Arial" w:cs="Arial"/>
          <w:sz w:val="24"/>
          <w:szCs w:val="24"/>
          <w:highlight w:val="yellow"/>
        </w:rPr>
        <w:t xml:space="preserve">    vložka </w:t>
      </w:r>
      <w:r w:rsidR="002F77B8" w:rsidRPr="0094277F">
        <w:rPr>
          <w:rFonts w:ascii="Arial" w:hAnsi="Arial" w:cs="Arial"/>
          <w:sz w:val="24"/>
          <w:szCs w:val="24"/>
          <w:highlight w:val="yellow"/>
        </w:rPr>
        <w:t>…………</w:t>
      </w:r>
      <w:proofErr w:type="gramStart"/>
      <w:r w:rsidR="002F77B8" w:rsidRPr="0094277F">
        <w:rPr>
          <w:rFonts w:ascii="Arial" w:hAnsi="Arial" w:cs="Arial"/>
          <w:sz w:val="24"/>
          <w:szCs w:val="24"/>
          <w:highlight w:val="yellow"/>
        </w:rPr>
        <w:t>…….</w:t>
      </w:r>
      <w:proofErr w:type="gramEnd"/>
      <w:r w:rsidR="002F77B8" w:rsidRPr="0094277F">
        <w:rPr>
          <w:rFonts w:ascii="Arial" w:hAnsi="Arial" w:cs="Arial"/>
          <w:sz w:val="24"/>
          <w:szCs w:val="24"/>
          <w:highlight w:val="yellow"/>
        </w:rPr>
        <w:t>.</w:t>
      </w:r>
      <w:r w:rsidRPr="0094277F">
        <w:rPr>
          <w:rFonts w:ascii="Arial" w:hAnsi="Arial" w:cs="Arial"/>
          <w:sz w:val="24"/>
          <w:szCs w:val="24"/>
          <w:highlight w:val="yellow"/>
        </w:rPr>
        <w:t xml:space="preserve"> </w:t>
      </w:r>
    </w:p>
    <w:p w14:paraId="2A9C38A1" w14:textId="5D4323F8" w:rsidR="000579DB" w:rsidRPr="0094277F" w:rsidRDefault="000579DB" w:rsidP="0094277F">
      <w:pPr>
        <w:spacing w:before="120" w:after="0" w:line="240" w:lineRule="auto"/>
        <w:jc w:val="both"/>
        <w:rPr>
          <w:rFonts w:ascii="Arial" w:hAnsi="Arial" w:cs="Arial"/>
          <w:sz w:val="24"/>
          <w:szCs w:val="24"/>
          <w:highlight w:val="yellow"/>
        </w:rPr>
      </w:pPr>
      <w:r w:rsidRPr="0094277F">
        <w:rPr>
          <w:rFonts w:ascii="Arial" w:hAnsi="Arial" w:cs="Arial"/>
          <w:sz w:val="24"/>
          <w:szCs w:val="24"/>
          <w:highlight w:val="yellow"/>
        </w:rPr>
        <w:t xml:space="preserve">bankovní </w:t>
      </w:r>
      <w:proofErr w:type="gramStart"/>
      <w:r w:rsidRPr="0094277F">
        <w:rPr>
          <w:rFonts w:ascii="Arial" w:hAnsi="Arial" w:cs="Arial"/>
          <w:sz w:val="24"/>
          <w:szCs w:val="24"/>
          <w:highlight w:val="yellow"/>
        </w:rPr>
        <w:t xml:space="preserve">spojení:  </w:t>
      </w:r>
      <w:r w:rsidR="002F77B8" w:rsidRPr="0094277F">
        <w:rPr>
          <w:rFonts w:ascii="Arial" w:hAnsi="Arial" w:cs="Arial"/>
          <w:sz w:val="24"/>
          <w:szCs w:val="24"/>
          <w:highlight w:val="yellow"/>
        </w:rPr>
        <w:t>…</w:t>
      </w:r>
      <w:proofErr w:type="gramEnd"/>
      <w:r w:rsidR="002F77B8" w:rsidRPr="0094277F">
        <w:rPr>
          <w:rFonts w:ascii="Arial" w:hAnsi="Arial" w:cs="Arial"/>
          <w:sz w:val="24"/>
          <w:szCs w:val="24"/>
          <w:highlight w:val="yellow"/>
        </w:rPr>
        <w:t>………………………………</w:t>
      </w:r>
      <w:proofErr w:type="gramStart"/>
      <w:r w:rsidR="002F77B8" w:rsidRPr="0094277F">
        <w:rPr>
          <w:rFonts w:ascii="Arial" w:hAnsi="Arial" w:cs="Arial"/>
          <w:sz w:val="24"/>
          <w:szCs w:val="24"/>
          <w:highlight w:val="yellow"/>
        </w:rPr>
        <w:t>…….</w:t>
      </w:r>
      <w:proofErr w:type="gramEnd"/>
      <w:r w:rsidR="002F77B8" w:rsidRPr="0094277F">
        <w:rPr>
          <w:rFonts w:ascii="Arial" w:hAnsi="Arial" w:cs="Arial"/>
          <w:sz w:val="24"/>
          <w:szCs w:val="24"/>
          <w:highlight w:val="yellow"/>
        </w:rPr>
        <w:t>.</w:t>
      </w:r>
    </w:p>
    <w:p w14:paraId="463546A4" w14:textId="53755F29" w:rsidR="000579DB" w:rsidRPr="0094277F" w:rsidRDefault="000579DB" w:rsidP="0094277F">
      <w:pPr>
        <w:spacing w:before="120" w:after="0" w:line="240" w:lineRule="auto"/>
        <w:jc w:val="both"/>
        <w:rPr>
          <w:rFonts w:ascii="Arial" w:hAnsi="Arial" w:cs="Arial"/>
          <w:sz w:val="24"/>
          <w:szCs w:val="24"/>
          <w:highlight w:val="yellow"/>
        </w:rPr>
      </w:pPr>
      <w:r w:rsidRPr="0094277F">
        <w:rPr>
          <w:rFonts w:ascii="Arial" w:hAnsi="Arial" w:cs="Arial"/>
          <w:sz w:val="24"/>
          <w:szCs w:val="24"/>
          <w:highlight w:val="yellow"/>
        </w:rPr>
        <w:t xml:space="preserve">číslo účtu: </w:t>
      </w:r>
      <w:r w:rsidR="002F77B8" w:rsidRPr="0094277F">
        <w:rPr>
          <w:rFonts w:ascii="Arial" w:hAnsi="Arial" w:cs="Arial"/>
          <w:sz w:val="24"/>
          <w:szCs w:val="24"/>
          <w:highlight w:val="yellow"/>
        </w:rPr>
        <w:t>……………………………</w:t>
      </w:r>
    </w:p>
    <w:p w14:paraId="04E3DD5F" w14:textId="78B902BB" w:rsidR="000579DB" w:rsidRPr="0094277F" w:rsidRDefault="000579DB" w:rsidP="0094277F">
      <w:pPr>
        <w:spacing w:before="120" w:after="0" w:line="240" w:lineRule="auto"/>
        <w:jc w:val="both"/>
        <w:rPr>
          <w:rFonts w:ascii="Arial" w:hAnsi="Arial" w:cs="Arial"/>
          <w:sz w:val="24"/>
          <w:szCs w:val="24"/>
          <w:highlight w:val="yellow"/>
        </w:rPr>
      </w:pPr>
      <w:r w:rsidRPr="0094277F">
        <w:rPr>
          <w:rFonts w:ascii="Arial" w:hAnsi="Arial" w:cs="Arial"/>
          <w:sz w:val="24"/>
          <w:szCs w:val="24"/>
          <w:highlight w:val="yellow"/>
        </w:rPr>
        <w:t xml:space="preserve">zastoupený/á: </w:t>
      </w:r>
      <w:r w:rsidR="002F77B8" w:rsidRPr="0094277F">
        <w:rPr>
          <w:rFonts w:ascii="Arial" w:hAnsi="Arial" w:cs="Arial"/>
          <w:sz w:val="24"/>
          <w:szCs w:val="24"/>
          <w:highlight w:val="yellow"/>
        </w:rPr>
        <w:t>……………………………………</w:t>
      </w:r>
    </w:p>
    <w:p w14:paraId="34B0262E" w14:textId="25D61A66"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highlight w:val="yellow"/>
        </w:rPr>
        <w:t xml:space="preserve">ve věcech realizačních a technických: </w:t>
      </w:r>
      <w:r w:rsidR="002F77B8" w:rsidRPr="0094277F">
        <w:rPr>
          <w:rFonts w:ascii="Arial" w:hAnsi="Arial" w:cs="Arial"/>
          <w:sz w:val="24"/>
          <w:szCs w:val="24"/>
          <w:highlight w:val="yellow"/>
        </w:rPr>
        <w:t>…………………………………………</w:t>
      </w:r>
      <w:proofErr w:type="gramStart"/>
      <w:r w:rsidR="002F77B8" w:rsidRPr="0094277F">
        <w:rPr>
          <w:rFonts w:ascii="Arial" w:hAnsi="Arial" w:cs="Arial"/>
          <w:sz w:val="24"/>
          <w:szCs w:val="24"/>
          <w:highlight w:val="yellow"/>
        </w:rPr>
        <w:t>…….</w:t>
      </w:r>
      <w:proofErr w:type="gramEnd"/>
      <w:r w:rsidR="002F77B8" w:rsidRPr="0094277F">
        <w:rPr>
          <w:rFonts w:ascii="Arial" w:hAnsi="Arial" w:cs="Arial"/>
          <w:sz w:val="24"/>
          <w:szCs w:val="24"/>
          <w:highlight w:val="yellow"/>
        </w:rPr>
        <w:t>.</w:t>
      </w:r>
    </w:p>
    <w:p w14:paraId="64B5940A" w14:textId="77777777"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 xml:space="preserve"> </w:t>
      </w:r>
    </w:p>
    <w:p w14:paraId="24FD41F7" w14:textId="77777777"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(dále jen „</w:t>
      </w:r>
      <w:r w:rsidRPr="0094277F">
        <w:rPr>
          <w:rFonts w:ascii="Arial" w:hAnsi="Arial" w:cs="Arial"/>
          <w:b/>
          <w:sz w:val="24"/>
          <w:szCs w:val="24"/>
        </w:rPr>
        <w:t>zhotovitel</w:t>
      </w:r>
      <w:r w:rsidRPr="0094277F">
        <w:rPr>
          <w:rFonts w:ascii="Arial" w:hAnsi="Arial" w:cs="Arial"/>
          <w:sz w:val="24"/>
          <w:szCs w:val="24"/>
        </w:rPr>
        <w:t>“)</w:t>
      </w:r>
    </w:p>
    <w:p w14:paraId="0B0CE9B7" w14:textId="77777777" w:rsidR="000579DB" w:rsidRPr="0094277F" w:rsidRDefault="000579DB" w:rsidP="0094277F">
      <w:pPr>
        <w:spacing w:before="120" w:after="120" w:line="240" w:lineRule="auto"/>
        <w:jc w:val="center"/>
        <w:rPr>
          <w:rFonts w:ascii="Arial" w:hAnsi="Arial" w:cs="Arial"/>
          <w:b/>
          <w:bCs/>
          <w:sz w:val="24"/>
          <w:szCs w:val="24"/>
        </w:rPr>
      </w:pPr>
      <w:r w:rsidRPr="0094277F">
        <w:rPr>
          <w:rFonts w:ascii="Arial" w:hAnsi="Arial" w:cs="Arial"/>
          <w:b/>
          <w:bCs/>
          <w:sz w:val="24"/>
          <w:szCs w:val="24"/>
        </w:rPr>
        <w:lastRenderedPageBreak/>
        <w:t>I. VÝCHOZÍ PODKLADY A ÚDAJE</w:t>
      </w:r>
    </w:p>
    <w:p w14:paraId="72A03588" w14:textId="4498ECCA" w:rsidR="007B1293" w:rsidRPr="005F6ADA" w:rsidRDefault="000579DB" w:rsidP="0094277F">
      <w:pPr>
        <w:numPr>
          <w:ilvl w:val="0"/>
          <w:numId w:val="18"/>
        </w:numPr>
        <w:spacing w:before="120" w:after="0" w:line="240" w:lineRule="auto"/>
        <w:ind w:left="426"/>
        <w:jc w:val="both"/>
        <w:rPr>
          <w:rFonts w:ascii="Arial" w:hAnsi="Arial" w:cs="Arial"/>
          <w:b/>
          <w:bCs/>
          <w:sz w:val="24"/>
          <w:szCs w:val="24"/>
        </w:rPr>
      </w:pPr>
      <w:r w:rsidRPr="005F6ADA">
        <w:rPr>
          <w:rFonts w:ascii="Arial" w:hAnsi="Arial" w:cs="Arial"/>
          <w:sz w:val="24"/>
          <w:szCs w:val="24"/>
        </w:rPr>
        <w:t>Objednatel má podle zákona č. 131/2000 Sb., o hlavním městě Praze, ve znění pozdějších předpisů, a obecně závazné vyhlášky č. 55/2000</w:t>
      </w:r>
      <w:r w:rsidR="008809F7">
        <w:rPr>
          <w:rFonts w:ascii="Arial" w:hAnsi="Arial" w:cs="Arial"/>
          <w:sz w:val="24"/>
          <w:szCs w:val="24"/>
        </w:rPr>
        <w:t> </w:t>
      </w:r>
      <w:r w:rsidRPr="005F6ADA">
        <w:rPr>
          <w:rFonts w:ascii="Arial" w:hAnsi="Arial" w:cs="Arial"/>
          <w:sz w:val="24"/>
          <w:szCs w:val="24"/>
        </w:rPr>
        <w:t>Sb. hl. m. Prahy, kterou se vydává Statut hlavního města Prahy, ve znění pozdějších předpisů, svěřen</w:t>
      </w:r>
      <w:r w:rsidR="008809F7">
        <w:rPr>
          <w:rFonts w:ascii="Arial" w:hAnsi="Arial" w:cs="Arial"/>
          <w:sz w:val="24"/>
          <w:szCs w:val="24"/>
        </w:rPr>
        <w:t xml:space="preserve">u ve </w:t>
      </w:r>
      <w:r w:rsidRPr="005F6ADA">
        <w:rPr>
          <w:rFonts w:ascii="Arial" w:hAnsi="Arial" w:cs="Arial"/>
          <w:sz w:val="24"/>
          <w:szCs w:val="24"/>
        </w:rPr>
        <w:t xml:space="preserve">své správě </w:t>
      </w:r>
      <w:r w:rsidR="008809F7">
        <w:rPr>
          <w:rFonts w:ascii="Arial" w:hAnsi="Arial" w:cs="Arial"/>
          <w:sz w:val="24"/>
          <w:szCs w:val="24"/>
        </w:rPr>
        <w:t xml:space="preserve">budovu Jívanská 647 na pozemku </w:t>
      </w:r>
      <w:proofErr w:type="spellStart"/>
      <w:r w:rsidR="008809F7">
        <w:rPr>
          <w:rFonts w:ascii="Arial" w:hAnsi="Arial" w:cs="Arial"/>
          <w:sz w:val="24"/>
          <w:szCs w:val="24"/>
        </w:rPr>
        <w:t>parc</w:t>
      </w:r>
      <w:proofErr w:type="spellEnd"/>
      <w:r w:rsidR="008809F7">
        <w:rPr>
          <w:rFonts w:ascii="Arial" w:hAnsi="Arial" w:cs="Arial"/>
          <w:sz w:val="24"/>
          <w:szCs w:val="24"/>
        </w:rPr>
        <w:t>. č. 1572/3</w:t>
      </w:r>
      <w:r w:rsidR="002D5F16">
        <w:rPr>
          <w:rFonts w:ascii="Arial" w:hAnsi="Arial" w:cs="Arial"/>
          <w:sz w:val="24"/>
          <w:szCs w:val="24"/>
        </w:rPr>
        <w:t xml:space="preserve"> a pozem</w:t>
      </w:r>
      <w:r w:rsidR="00C93743">
        <w:rPr>
          <w:rFonts w:ascii="Arial" w:hAnsi="Arial" w:cs="Arial"/>
          <w:sz w:val="24"/>
          <w:szCs w:val="24"/>
        </w:rPr>
        <w:t>ky</w:t>
      </w:r>
      <w:r w:rsidR="002D5F16">
        <w:rPr>
          <w:rFonts w:ascii="Arial" w:hAnsi="Arial" w:cs="Arial"/>
          <w:sz w:val="24"/>
          <w:szCs w:val="24"/>
        </w:rPr>
        <w:t xml:space="preserve"> </w:t>
      </w:r>
      <w:proofErr w:type="spellStart"/>
      <w:r w:rsidR="002D5F16">
        <w:rPr>
          <w:rFonts w:ascii="Arial" w:hAnsi="Arial" w:cs="Arial"/>
          <w:sz w:val="24"/>
          <w:szCs w:val="24"/>
        </w:rPr>
        <w:t>parc</w:t>
      </w:r>
      <w:proofErr w:type="spellEnd"/>
      <w:r w:rsidR="002D5F16">
        <w:rPr>
          <w:rFonts w:ascii="Arial" w:hAnsi="Arial" w:cs="Arial"/>
          <w:sz w:val="24"/>
          <w:szCs w:val="24"/>
        </w:rPr>
        <w:t xml:space="preserve">. </w:t>
      </w:r>
      <w:r w:rsidR="00FC5A25">
        <w:rPr>
          <w:rFonts w:ascii="Arial" w:hAnsi="Arial" w:cs="Arial"/>
          <w:sz w:val="24"/>
          <w:szCs w:val="24"/>
        </w:rPr>
        <w:t>1573 a</w:t>
      </w:r>
      <w:r w:rsidR="00C93743">
        <w:rPr>
          <w:rFonts w:ascii="Arial" w:hAnsi="Arial" w:cs="Arial"/>
          <w:sz w:val="24"/>
          <w:szCs w:val="24"/>
        </w:rPr>
        <w:t xml:space="preserve"> 3850</w:t>
      </w:r>
      <w:r w:rsidR="008809F7">
        <w:rPr>
          <w:rFonts w:ascii="Arial" w:hAnsi="Arial" w:cs="Arial"/>
          <w:sz w:val="24"/>
          <w:szCs w:val="24"/>
        </w:rPr>
        <w:t xml:space="preserve"> v </w:t>
      </w:r>
      <w:proofErr w:type="spellStart"/>
      <w:r w:rsidR="008809F7">
        <w:rPr>
          <w:rFonts w:ascii="Arial" w:hAnsi="Arial" w:cs="Arial"/>
          <w:sz w:val="24"/>
          <w:szCs w:val="24"/>
        </w:rPr>
        <w:t>k.ú</w:t>
      </w:r>
      <w:proofErr w:type="spellEnd"/>
      <w:r w:rsidR="008809F7">
        <w:rPr>
          <w:rFonts w:ascii="Arial" w:hAnsi="Arial" w:cs="Arial"/>
          <w:sz w:val="24"/>
          <w:szCs w:val="24"/>
        </w:rPr>
        <w:t>. Horní Počernice.</w:t>
      </w:r>
    </w:p>
    <w:p w14:paraId="096EC230" w14:textId="1656AB33" w:rsidR="000579DB" w:rsidRPr="0094277F" w:rsidRDefault="000579DB" w:rsidP="0094277F">
      <w:pPr>
        <w:numPr>
          <w:ilvl w:val="0"/>
          <w:numId w:val="18"/>
        </w:numPr>
        <w:spacing w:before="120" w:after="0" w:line="240" w:lineRule="auto"/>
        <w:ind w:left="426"/>
        <w:jc w:val="both"/>
        <w:rPr>
          <w:rFonts w:ascii="Arial" w:hAnsi="Arial" w:cs="Arial"/>
          <w:b/>
          <w:bCs/>
          <w:sz w:val="24"/>
          <w:szCs w:val="24"/>
        </w:rPr>
      </w:pPr>
      <w:r w:rsidRPr="0094277F">
        <w:rPr>
          <w:rFonts w:ascii="Arial" w:hAnsi="Arial" w:cs="Arial"/>
          <w:sz w:val="24"/>
          <w:szCs w:val="24"/>
        </w:rPr>
        <w:t xml:space="preserve">Podkladem pro uzavření smlouvy je nabídka zhotovitele k veřejné zakázce s názvem </w:t>
      </w:r>
      <w:bookmarkStart w:id="0" w:name="_Hlk152226868"/>
      <w:r w:rsidRPr="0094277F">
        <w:rPr>
          <w:rFonts w:ascii="Arial" w:hAnsi="Arial" w:cs="Arial"/>
          <w:sz w:val="24"/>
          <w:szCs w:val="24"/>
        </w:rPr>
        <w:t>„</w:t>
      </w:r>
      <w:r w:rsidR="008809F7" w:rsidRPr="008809F7">
        <w:rPr>
          <w:rFonts w:ascii="Arial" w:hAnsi="Arial" w:cs="Arial"/>
          <w:sz w:val="24"/>
          <w:szCs w:val="24"/>
        </w:rPr>
        <w:t>Přístavba výtahu k objektu úřadu městské části Praha</w:t>
      </w:r>
      <w:r w:rsidR="008809F7">
        <w:rPr>
          <w:rFonts w:ascii="Arial" w:hAnsi="Arial" w:cs="Arial"/>
          <w:sz w:val="24"/>
          <w:szCs w:val="24"/>
        </w:rPr>
        <w:t> </w:t>
      </w:r>
      <w:r w:rsidR="008809F7" w:rsidRPr="008809F7">
        <w:rPr>
          <w:rFonts w:ascii="Arial" w:hAnsi="Arial" w:cs="Arial"/>
          <w:sz w:val="24"/>
          <w:szCs w:val="24"/>
        </w:rPr>
        <w:t>20 Jívanská</w:t>
      </w:r>
      <w:r w:rsidR="008809F7">
        <w:rPr>
          <w:rFonts w:ascii="Arial" w:hAnsi="Arial" w:cs="Arial"/>
          <w:sz w:val="24"/>
          <w:szCs w:val="24"/>
        </w:rPr>
        <w:t> </w:t>
      </w:r>
      <w:r w:rsidR="008809F7" w:rsidRPr="008809F7">
        <w:rPr>
          <w:rFonts w:ascii="Arial" w:hAnsi="Arial" w:cs="Arial"/>
          <w:sz w:val="24"/>
          <w:szCs w:val="24"/>
        </w:rPr>
        <w:t>647</w:t>
      </w:r>
      <w:r w:rsidRPr="0094277F">
        <w:rPr>
          <w:rFonts w:ascii="Arial" w:hAnsi="Arial" w:cs="Arial"/>
          <w:sz w:val="24"/>
          <w:szCs w:val="24"/>
        </w:rPr>
        <w:t>“</w:t>
      </w:r>
      <w:r w:rsidR="008809F7">
        <w:rPr>
          <w:rFonts w:ascii="Arial" w:hAnsi="Arial" w:cs="Arial"/>
          <w:sz w:val="24"/>
          <w:szCs w:val="24"/>
        </w:rPr>
        <w:t>.</w:t>
      </w:r>
    </w:p>
    <w:p w14:paraId="636CFD82" w14:textId="77777777" w:rsidR="007B1293" w:rsidRPr="0094277F" w:rsidRDefault="007B1293" w:rsidP="0094277F">
      <w:pPr>
        <w:spacing w:before="120" w:after="0" w:line="240" w:lineRule="auto"/>
        <w:ind w:left="426"/>
        <w:jc w:val="both"/>
        <w:rPr>
          <w:rFonts w:ascii="Arial" w:hAnsi="Arial" w:cs="Arial"/>
          <w:b/>
          <w:bCs/>
          <w:sz w:val="24"/>
          <w:szCs w:val="24"/>
        </w:rPr>
      </w:pPr>
    </w:p>
    <w:bookmarkEnd w:id="0"/>
    <w:p w14:paraId="791C6175" w14:textId="77777777" w:rsidR="000579DB" w:rsidRPr="0094277F" w:rsidRDefault="000579DB" w:rsidP="0094277F">
      <w:pPr>
        <w:spacing w:before="120" w:after="120" w:line="240" w:lineRule="auto"/>
        <w:ind w:left="426"/>
        <w:jc w:val="center"/>
        <w:rPr>
          <w:rFonts w:ascii="Arial" w:hAnsi="Arial" w:cs="Arial"/>
          <w:sz w:val="24"/>
          <w:szCs w:val="24"/>
        </w:rPr>
      </w:pPr>
      <w:r w:rsidRPr="0094277F">
        <w:rPr>
          <w:rFonts w:ascii="Arial" w:hAnsi="Arial" w:cs="Arial"/>
          <w:b/>
          <w:bCs/>
          <w:sz w:val="24"/>
          <w:szCs w:val="24"/>
        </w:rPr>
        <w:t>II. PŘEDMĚT PLNĚNÍ</w:t>
      </w:r>
    </w:p>
    <w:p w14:paraId="7BFF2E71" w14:textId="71BCBD07" w:rsidR="00A12638" w:rsidRPr="005E2390" w:rsidRDefault="000579DB" w:rsidP="00091624">
      <w:pPr>
        <w:pStyle w:val="Odstavecseseznamem"/>
        <w:numPr>
          <w:ilvl w:val="0"/>
          <w:numId w:val="19"/>
        </w:numPr>
        <w:autoSpaceDE w:val="0"/>
        <w:autoSpaceDN w:val="0"/>
        <w:adjustRightInd w:val="0"/>
        <w:spacing w:before="120" w:after="0" w:line="240" w:lineRule="auto"/>
        <w:jc w:val="both"/>
        <w:rPr>
          <w:rFonts w:ascii="Arial" w:eastAsiaTheme="minorHAnsi" w:hAnsi="Arial" w:cs="Arial"/>
          <w:sz w:val="24"/>
          <w:szCs w:val="24"/>
          <w:lang w:eastAsia="en-US"/>
        </w:rPr>
      </w:pPr>
      <w:r w:rsidRPr="005E2390">
        <w:rPr>
          <w:rFonts w:ascii="Arial" w:hAnsi="Arial" w:cs="Arial"/>
          <w:sz w:val="24"/>
          <w:szCs w:val="24"/>
        </w:rPr>
        <w:t>Zhotovitel se zavazuje provést pro objednatele dílo: „</w:t>
      </w:r>
      <w:r w:rsidR="0005584F" w:rsidRPr="005E2390">
        <w:rPr>
          <w:rFonts w:ascii="Arial" w:hAnsi="Arial" w:cs="Arial"/>
          <w:sz w:val="24"/>
          <w:szCs w:val="24"/>
        </w:rPr>
        <w:t>Přístavba výtahu k objektu úřadu městské části Praha 20, č.p. 647, Jívanská 10</w:t>
      </w:r>
      <w:r w:rsidRPr="005E2390">
        <w:rPr>
          <w:rFonts w:ascii="Arial" w:hAnsi="Arial" w:cs="Arial"/>
          <w:sz w:val="24"/>
          <w:szCs w:val="24"/>
        </w:rPr>
        <w:t>“</w:t>
      </w:r>
      <w:r w:rsidR="000E4529" w:rsidRPr="005E2390">
        <w:rPr>
          <w:rFonts w:ascii="Arial" w:hAnsi="Arial" w:cs="Arial"/>
          <w:sz w:val="24"/>
          <w:szCs w:val="24"/>
        </w:rPr>
        <w:t xml:space="preserve"> v souladu s vydaným stavebním povolení</w:t>
      </w:r>
      <w:r w:rsidR="00A70BEB" w:rsidRPr="005E2390">
        <w:rPr>
          <w:rFonts w:ascii="Arial" w:hAnsi="Arial" w:cs="Arial"/>
          <w:sz w:val="24"/>
          <w:szCs w:val="24"/>
        </w:rPr>
        <w:t>m</w:t>
      </w:r>
      <w:r w:rsidR="000E4529" w:rsidRPr="005E2390">
        <w:rPr>
          <w:rFonts w:ascii="Arial" w:hAnsi="Arial" w:cs="Arial"/>
          <w:sz w:val="24"/>
          <w:szCs w:val="24"/>
        </w:rPr>
        <w:t xml:space="preserve"> a</w:t>
      </w:r>
      <w:r w:rsidR="00A70BEB" w:rsidRPr="005E2390">
        <w:rPr>
          <w:rFonts w:ascii="Arial" w:hAnsi="Arial" w:cs="Arial"/>
          <w:sz w:val="24"/>
          <w:szCs w:val="24"/>
        </w:rPr>
        <w:t xml:space="preserve"> </w:t>
      </w:r>
      <w:r w:rsidR="00AE595E" w:rsidRPr="005E2390">
        <w:rPr>
          <w:rFonts w:ascii="Arial" w:hAnsi="Arial" w:cs="Arial"/>
          <w:bCs/>
          <w:sz w:val="24"/>
          <w:szCs w:val="24"/>
        </w:rPr>
        <w:t>d</w:t>
      </w:r>
      <w:r w:rsidR="00AE595E" w:rsidRPr="005E2390">
        <w:rPr>
          <w:rFonts w:ascii="Arial" w:eastAsiaTheme="minorHAnsi" w:hAnsi="Arial" w:cs="Arial"/>
          <w:sz w:val="24"/>
          <w:szCs w:val="24"/>
          <w:lang w:eastAsia="en-US"/>
        </w:rPr>
        <w:t>le</w:t>
      </w:r>
      <w:r w:rsidR="001B534A" w:rsidRPr="005E2390">
        <w:rPr>
          <w:rFonts w:ascii="Arial" w:eastAsiaTheme="minorHAnsi" w:hAnsi="Arial" w:cs="Arial"/>
          <w:sz w:val="24"/>
          <w:szCs w:val="24"/>
          <w:lang w:eastAsia="en-US"/>
        </w:rPr>
        <w:t xml:space="preserve"> </w:t>
      </w:r>
      <w:r w:rsidR="00AE595E" w:rsidRPr="005E2390">
        <w:rPr>
          <w:rFonts w:ascii="Arial" w:eastAsiaTheme="minorHAnsi" w:hAnsi="Arial" w:cs="Arial"/>
          <w:sz w:val="24"/>
          <w:szCs w:val="24"/>
          <w:lang w:eastAsia="en-US"/>
        </w:rPr>
        <w:t xml:space="preserve">dokumentace zpracované společností </w:t>
      </w:r>
      <w:r w:rsidR="005E2390" w:rsidRPr="005E2390">
        <w:rPr>
          <w:rFonts w:ascii="Arial" w:eastAsiaTheme="minorHAnsi" w:hAnsi="Arial" w:cs="Arial"/>
          <w:sz w:val="24"/>
          <w:szCs w:val="24"/>
          <w:lang w:eastAsia="en-US"/>
        </w:rPr>
        <w:t>RIPS projekt s.r.o. v červnu 2025</w:t>
      </w:r>
      <w:r w:rsidR="001B534A" w:rsidRPr="005E2390">
        <w:rPr>
          <w:rFonts w:ascii="Arial" w:eastAsiaTheme="minorHAnsi" w:hAnsi="Arial" w:cs="Arial"/>
          <w:sz w:val="24"/>
          <w:szCs w:val="24"/>
          <w:lang w:eastAsia="en-US"/>
        </w:rPr>
        <w:t xml:space="preserve"> </w:t>
      </w:r>
      <w:r w:rsidR="00A12638" w:rsidRPr="005E2390">
        <w:rPr>
          <w:rFonts w:ascii="Arial" w:eastAsiaTheme="minorHAnsi" w:hAnsi="Arial" w:cs="Arial"/>
          <w:sz w:val="24"/>
          <w:szCs w:val="24"/>
          <w:lang w:eastAsia="en-US"/>
        </w:rPr>
        <w:t xml:space="preserve">(dále jen </w:t>
      </w:r>
      <w:r w:rsidR="00AA686F" w:rsidRPr="005E2390">
        <w:rPr>
          <w:rFonts w:ascii="Arial" w:eastAsiaTheme="minorHAnsi" w:hAnsi="Arial" w:cs="Arial"/>
          <w:sz w:val="24"/>
          <w:szCs w:val="24"/>
          <w:lang w:eastAsia="en-US"/>
        </w:rPr>
        <w:t>D</w:t>
      </w:r>
      <w:r w:rsidR="00A12638" w:rsidRPr="005E2390">
        <w:rPr>
          <w:rFonts w:ascii="Arial" w:eastAsiaTheme="minorHAnsi" w:hAnsi="Arial" w:cs="Arial"/>
          <w:sz w:val="24"/>
          <w:szCs w:val="24"/>
          <w:lang w:eastAsia="en-US"/>
        </w:rPr>
        <w:t>okumentace)</w:t>
      </w:r>
      <w:r w:rsidR="00FF24F9" w:rsidRPr="005E2390">
        <w:rPr>
          <w:rFonts w:ascii="Arial" w:eastAsiaTheme="minorHAnsi" w:hAnsi="Arial" w:cs="Arial"/>
          <w:sz w:val="24"/>
          <w:szCs w:val="24"/>
          <w:lang w:eastAsia="en-US"/>
        </w:rPr>
        <w:t>.</w:t>
      </w:r>
    </w:p>
    <w:p w14:paraId="728225D5" w14:textId="3647E81B" w:rsidR="00FE3BE8" w:rsidRPr="005E2390" w:rsidRDefault="000579DB" w:rsidP="00BC7E6C">
      <w:pPr>
        <w:numPr>
          <w:ilvl w:val="0"/>
          <w:numId w:val="19"/>
        </w:numPr>
        <w:spacing w:before="120" w:after="120" w:line="240" w:lineRule="auto"/>
        <w:jc w:val="both"/>
        <w:rPr>
          <w:rFonts w:ascii="Arial" w:hAnsi="Arial" w:cs="Arial"/>
          <w:bCs/>
          <w:sz w:val="24"/>
          <w:szCs w:val="24"/>
        </w:rPr>
      </w:pPr>
      <w:r w:rsidRPr="005E2390">
        <w:rPr>
          <w:rFonts w:ascii="Arial" w:hAnsi="Arial" w:cs="Arial"/>
          <w:bCs/>
          <w:sz w:val="24"/>
          <w:szCs w:val="24"/>
        </w:rPr>
        <w:t>Veřejná zakázka řeší</w:t>
      </w:r>
      <w:r w:rsidR="005E2390" w:rsidRPr="005E2390">
        <w:t xml:space="preserve"> </w:t>
      </w:r>
      <w:r w:rsidR="005E2390" w:rsidRPr="005E2390">
        <w:rPr>
          <w:rFonts w:ascii="Arial" w:hAnsi="Arial" w:cs="Arial"/>
          <w:bCs/>
          <w:sz w:val="24"/>
          <w:szCs w:val="24"/>
        </w:rPr>
        <w:t>změnu dokončené stavby stávajícího objektu úřadu městské části Prahy 20 za účelem zlepšení obslužnosti objektu pro osoby se sníženou schopností pohybu a orientace. Změna dokončené stavby spočívá v přístavbě výtahu k jihozápadní části stávajícího objektu (průčelí z ulice Mezilesí).</w:t>
      </w:r>
      <w:r w:rsidRPr="005E2390">
        <w:rPr>
          <w:rFonts w:ascii="Arial" w:hAnsi="Arial" w:cs="Arial"/>
          <w:bCs/>
          <w:sz w:val="24"/>
          <w:szCs w:val="24"/>
        </w:rPr>
        <w:t xml:space="preserve"> </w:t>
      </w:r>
    </w:p>
    <w:p w14:paraId="5CF48E75" w14:textId="49F3EEE2" w:rsidR="000579DB" w:rsidRPr="0094277F" w:rsidRDefault="000579DB" w:rsidP="0094277F">
      <w:pPr>
        <w:numPr>
          <w:ilvl w:val="0"/>
          <w:numId w:val="19"/>
        </w:numPr>
        <w:spacing w:before="120" w:after="120" w:line="240" w:lineRule="auto"/>
        <w:ind w:left="426"/>
        <w:jc w:val="both"/>
        <w:rPr>
          <w:rFonts w:ascii="Arial" w:hAnsi="Arial" w:cs="Arial"/>
          <w:sz w:val="24"/>
          <w:szCs w:val="24"/>
        </w:rPr>
      </w:pPr>
      <w:r w:rsidRPr="0094277F">
        <w:rPr>
          <w:rFonts w:ascii="Arial" w:hAnsi="Arial" w:cs="Arial"/>
          <w:sz w:val="24"/>
          <w:szCs w:val="24"/>
        </w:rPr>
        <w:t>Dílo bude provedeno v souladu s všemi obecně platnými ČSN, technickými normami, zákonem č. 283/2021</w:t>
      </w:r>
      <w:r w:rsidR="003D0A8C" w:rsidRPr="0094277F">
        <w:rPr>
          <w:rFonts w:ascii="Arial" w:hAnsi="Arial" w:cs="Arial"/>
          <w:sz w:val="24"/>
          <w:szCs w:val="24"/>
        </w:rPr>
        <w:t> </w:t>
      </w:r>
      <w:r w:rsidRPr="0094277F">
        <w:rPr>
          <w:rFonts w:ascii="Arial" w:hAnsi="Arial" w:cs="Arial"/>
          <w:sz w:val="24"/>
          <w:szCs w:val="24"/>
        </w:rPr>
        <w:t>Sb., stavební zákon, navazujícími vyhláškami, předpisy výrobců jednotlivých navržených materiálů, předpisy o</w:t>
      </w:r>
      <w:r w:rsidR="00762199" w:rsidRPr="0094277F">
        <w:rPr>
          <w:rFonts w:ascii="Arial" w:hAnsi="Arial" w:cs="Arial"/>
          <w:sz w:val="24"/>
          <w:szCs w:val="24"/>
        </w:rPr>
        <w:t> </w:t>
      </w:r>
      <w:r w:rsidRPr="0094277F">
        <w:rPr>
          <w:rFonts w:ascii="Arial" w:hAnsi="Arial" w:cs="Arial"/>
          <w:sz w:val="24"/>
          <w:szCs w:val="24"/>
        </w:rPr>
        <w:t xml:space="preserve">bezpečnosti staveb a technických zařízení. Dále budou dodrženy všechny hygienické a protipožární předpisy a dílo bude uskutečněno s maximálním ohledem na provozní podmínky daných objektů ve správě objednatele. </w:t>
      </w:r>
    </w:p>
    <w:p w14:paraId="2D09FDDA" w14:textId="77777777" w:rsidR="000579DB" w:rsidRPr="0094277F" w:rsidRDefault="000579DB" w:rsidP="0094277F">
      <w:pPr>
        <w:spacing w:before="120" w:after="120" w:line="240" w:lineRule="auto"/>
        <w:ind w:left="425"/>
        <w:jc w:val="both"/>
        <w:rPr>
          <w:rFonts w:ascii="Arial" w:hAnsi="Arial" w:cs="Arial"/>
          <w:sz w:val="24"/>
          <w:szCs w:val="24"/>
        </w:rPr>
      </w:pPr>
      <w:r w:rsidRPr="0094277F">
        <w:rPr>
          <w:rFonts w:ascii="Arial" w:hAnsi="Arial" w:cs="Arial"/>
          <w:sz w:val="24"/>
          <w:szCs w:val="24"/>
        </w:rPr>
        <w:t>Podrobnější podmínky provedení díla jsou uvedeny v čl. VI. Smlouvy.</w:t>
      </w:r>
    </w:p>
    <w:p w14:paraId="735C602B" w14:textId="624E5AD5" w:rsidR="000579DB" w:rsidRPr="0094277F" w:rsidRDefault="000579DB" w:rsidP="0094277F">
      <w:pPr>
        <w:numPr>
          <w:ilvl w:val="0"/>
          <w:numId w:val="19"/>
        </w:numPr>
        <w:spacing w:before="120" w:after="120" w:line="240" w:lineRule="auto"/>
        <w:ind w:left="425"/>
        <w:jc w:val="both"/>
        <w:rPr>
          <w:rFonts w:ascii="Arial" w:hAnsi="Arial" w:cs="Arial"/>
          <w:snapToGrid w:val="0"/>
          <w:sz w:val="24"/>
          <w:szCs w:val="24"/>
        </w:rPr>
      </w:pPr>
      <w:r w:rsidRPr="0094277F">
        <w:rPr>
          <w:rFonts w:ascii="Arial" w:hAnsi="Arial" w:cs="Arial"/>
          <w:sz w:val="24"/>
          <w:szCs w:val="24"/>
        </w:rPr>
        <w:t xml:space="preserve">Zhotovitel potvrzuje, že se seznámil s úplným rozsahem a povahou díla, že jsou mu známy veškeré technické, kvalitativní, místní podmínky na staveništi a jiné podmínky nezbytné k realizaci díla a že je odborně způsobilý k provedení díla. </w:t>
      </w:r>
      <w:r w:rsidRPr="0094277F">
        <w:rPr>
          <w:rFonts w:ascii="Arial" w:hAnsi="Arial" w:cs="Arial"/>
          <w:snapToGrid w:val="0"/>
          <w:sz w:val="24"/>
          <w:szCs w:val="24"/>
        </w:rPr>
        <w:t>Zhotovitel dále prohlašuje, že se řádně seznámil s předmětem a rozsahem díla. Případné nejasné podmínky pro realizaci díla si před podpisem této smlouvy zhotovitel vyjasnil s objednatelem a</w:t>
      </w:r>
      <w:r w:rsidR="00EA278A" w:rsidRPr="0094277F">
        <w:rPr>
          <w:rFonts w:ascii="Arial" w:hAnsi="Arial" w:cs="Arial"/>
          <w:snapToGrid w:val="0"/>
          <w:sz w:val="24"/>
          <w:szCs w:val="24"/>
        </w:rPr>
        <w:t> </w:t>
      </w:r>
      <w:r w:rsidRPr="0094277F">
        <w:rPr>
          <w:rFonts w:ascii="Arial" w:hAnsi="Arial" w:cs="Arial"/>
          <w:snapToGrid w:val="0"/>
          <w:sz w:val="24"/>
          <w:szCs w:val="24"/>
        </w:rPr>
        <w:t xml:space="preserve">prohlašuje, že mu nejsou známé žádné skutečnosti, které by mu bránily dílo realizovat. </w:t>
      </w:r>
    </w:p>
    <w:p w14:paraId="39E258DE" w14:textId="77777777" w:rsidR="000579DB" w:rsidRPr="0094277F" w:rsidRDefault="000579DB" w:rsidP="0094277F">
      <w:pPr>
        <w:numPr>
          <w:ilvl w:val="0"/>
          <w:numId w:val="19"/>
        </w:numPr>
        <w:spacing w:before="120" w:after="120" w:line="240" w:lineRule="auto"/>
        <w:ind w:left="426"/>
        <w:jc w:val="both"/>
        <w:rPr>
          <w:rFonts w:ascii="Arial" w:hAnsi="Arial" w:cs="Arial"/>
          <w:snapToGrid w:val="0"/>
          <w:sz w:val="24"/>
          <w:szCs w:val="24"/>
        </w:rPr>
      </w:pPr>
      <w:r w:rsidRPr="0094277F">
        <w:rPr>
          <w:rFonts w:ascii="Arial" w:hAnsi="Arial" w:cs="Arial"/>
          <w:sz w:val="24"/>
          <w:szCs w:val="24"/>
        </w:rPr>
        <w:t xml:space="preserve">Zhotovitel se zavazuje provést dílo svým jménem, na svůj náklad a na vlastní odpovědnost (nebezpečí). Provedením díla nebo jeho části může zhotovitel pověřit třetí osobu </w:t>
      </w:r>
      <w:r w:rsidRPr="0094277F">
        <w:rPr>
          <w:rFonts w:ascii="Arial" w:hAnsi="Arial" w:cs="Arial"/>
          <w:bCs/>
          <w:sz w:val="24"/>
          <w:szCs w:val="24"/>
        </w:rPr>
        <w:t>jen se souhlasem objednatele</w:t>
      </w:r>
      <w:r w:rsidRPr="0094277F">
        <w:rPr>
          <w:rFonts w:ascii="Arial" w:hAnsi="Arial" w:cs="Arial"/>
          <w:sz w:val="24"/>
          <w:szCs w:val="24"/>
        </w:rPr>
        <w:t>. Za výsledek těchto činností však odpovídá objednateli stejně, jako by je provedl sám.</w:t>
      </w:r>
    </w:p>
    <w:p w14:paraId="3B78113E" w14:textId="77777777" w:rsidR="000579DB" w:rsidRPr="0094277F" w:rsidRDefault="000579DB" w:rsidP="0094277F">
      <w:pPr>
        <w:spacing w:before="120" w:after="0" w:line="240" w:lineRule="auto"/>
        <w:jc w:val="both"/>
        <w:rPr>
          <w:rFonts w:ascii="Arial" w:hAnsi="Arial" w:cs="Arial"/>
          <w:b/>
          <w:bCs/>
          <w:sz w:val="24"/>
          <w:szCs w:val="24"/>
        </w:rPr>
      </w:pPr>
    </w:p>
    <w:p w14:paraId="083A5423" w14:textId="77777777" w:rsidR="000579DB" w:rsidRPr="0094277F" w:rsidRDefault="000579DB" w:rsidP="0094277F">
      <w:pPr>
        <w:spacing w:before="120" w:after="120" w:line="240" w:lineRule="auto"/>
        <w:jc w:val="center"/>
        <w:rPr>
          <w:rFonts w:ascii="Arial" w:hAnsi="Arial" w:cs="Arial"/>
          <w:b/>
          <w:bCs/>
          <w:sz w:val="24"/>
          <w:szCs w:val="24"/>
        </w:rPr>
      </w:pPr>
      <w:r w:rsidRPr="0094277F">
        <w:rPr>
          <w:rFonts w:ascii="Arial" w:hAnsi="Arial" w:cs="Arial"/>
          <w:b/>
          <w:bCs/>
          <w:sz w:val="24"/>
          <w:szCs w:val="24"/>
        </w:rPr>
        <w:t>III. TERMÍN A MÍSTO PLNĚNÍ</w:t>
      </w:r>
    </w:p>
    <w:p w14:paraId="40BA89AC" w14:textId="77777777" w:rsidR="000579DB" w:rsidRPr="0053382C" w:rsidRDefault="000579DB" w:rsidP="0094277F">
      <w:pPr>
        <w:numPr>
          <w:ilvl w:val="0"/>
          <w:numId w:val="20"/>
        </w:numPr>
        <w:spacing w:before="120" w:after="120" w:line="240" w:lineRule="auto"/>
        <w:ind w:left="425"/>
        <w:jc w:val="both"/>
        <w:rPr>
          <w:rFonts w:ascii="Arial" w:hAnsi="Arial" w:cs="Arial"/>
          <w:bCs/>
          <w:sz w:val="24"/>
          <w:szCs w:val="24"/>
        </w:rPr>
      </w:pPr>
      <w:r w:rsidRPr="0053382C">
        <w:rPr>
          <w:rFonts w:ascii="Arial" w:hAnsi="Arial" w:cs="Arial"/>
          <w:sz w:val="24"/>
          <w:szCs w:val="24"/>
        </w:rPr>
        <w:t>Termíny plnění:</w:t>
      </w:r>
    </w:p>
    <w:p w14:paraId="4F4065D9" w14:textId="78DCE2E5" w:rsidR="000579DB" w:rsidRPr="0053382C" w:rsidRDefault="000579DB" w:rsidP="0094277F">
      <w:pPr>
        <w:spacing w:before="120" w:after="120" w:line="240" w:lineRule="auto"/>
        <w:ind w:left="425"/>
        <w:jc w:val="both"/>
        <w:rPr>
          <w:rFonts w:ascii="Arial" w:hAnsi="Arial" w:cs="Arial"/>
          <w:i/>
          <w:sz w:val="24"/>
          <w:szCs w:val="24"/>
        </w:rPr>
      </w:pPr>
      <w:r w:rsidRPr="0053382C">
        <w:rPr>
          <w:rFonts w:ascii="Arial" w:hAnsi="Arial" w:cs="Arial"/>
          <w:b/>
          <w:sz w:val="24"/>
          <w:szCs w:val="24"/>
        </w:rPr>
        <w:t xml:space="preserve">Termín předání staveniště a zahájení prací: </w:t>
      </w:r>
      <w:r w:rsidR="00A06B97">
        <w:rPr>
          <w:rFonts w:ascii="Arial" w:hAnsi="Arial" w:cs="Arial"/>
          <w:b/>
          <w:sz w:val="24"/>
          <w:szCs w:val="24"/>
        </w:rPr>
        <w:t>31</w:t>
      </w:r>
      <w:r w:rsidR="006D3B67" w:rsidRPr="0053382C">
        <w:rPr>
          <w:rFonts w:ascii="Arial" w:hAnsi="Arial" w:cs="Arial"/>
          <w:b/>
          <w:sz w:val="24"/>
          <w:szCs w:val="24"/>
        </w:rPr>
        <w:t xml:space="preserve">. </w:t>
      </w:r>
      <w:r w:rsidR="00A06B97">
        <w:rPr>
          <w:rFonts w:ascii="Arial" w:hAnsi="Arial" w:cs="Arial"/>
          <w:b/>
          <w:sz w:val="24"/>
          <w:szCs w:val="24"/>
        </w:rPr>
        <w:t>05</w:t>
      </w:r>
      <w:r w:rsidR="006D3B67" w:rsidRPr="0053382C">
        <w:rPr>
          <w:rFonts w:ascii="Arial" w:hAnsi="Arial" w:cs="Arial"/>
          <w:b/>
          <w:sz w:val="24"/>
          <w:szCs w:val="24"/>
        </w:rPr>
        <w:t>. 202</w:t>
      </w:r>
      <w:r w:rsidR="00A06B97">
        <w:rPr>
          <w:rFonts w:ascii="Arial" w:hAnsi="Arial" w:cs="Arial"/>
          <w:b/>
          <w:sz w:val="24"/>
          <w:szCs w:val="24"/>
        </w:rPr>
        <w:t>7</w:t>
      </w:r>
    </w:p>
    <w:p w14:paraId="749011EB" w14:textId="08F6D0C9" w:rsidR="000579DB" w:rsidRPr="0053382C" w:rsidRDefault="000579DB" w:rsidP="0094277F">
      <w:pPr>
        <w:spacing w:before="120" w:after="120" w:line="240" w:lineRule="auto"/>
        <w:ind w:left="425"/>
        <w:jc w:val="both"/>
        <w:rPr>
          <w:rFonts w:ascii="Arial" w:hAnsi="Arial" w:cs="Arial"/>
          <w:b/>
          <w:sz w:val="24"/>
          <w:szCs w:val="24"/>
        </w:rPr>
      </w:pPr>
      <w:r w:rsidRPr="0053382C">
        <w:rPr>
          <w:rFonts w:ascii="Arial" w:hAnsi="Arial" w:cs="Arial"/>
          <w:b/>
          <w:sz w:val="24"/>
          <w:szCs w:val="24"/>
        </w:rPr>
        <w:t xml:space="preserve">Termín ukončení prací a předání řádně provedeného </w:t>
      </w:r>
      <w:r w:rsidR="008E6F17" w:rsidRPr="0053382C">
        <w:rPr>
          <w:rFonts w:ascii="Arial" w:hAnsi="Arial" w:cs="Arial"/>
          <w:b/>
          <w:sz w:val="24"/>
          <w:szCs w:val="24"/>
        </w:rPr>
        <w:t xml:space="preserve">díla: </w:t>
      </w:r>
      <w:r w:rsidR="00A06B97">
        <w:rPr>
          <w:rFonts w:ascii="Arial" w:hAnsi="Arial" w:cs="Arial"/>
          <w:b/>
          <w:sz w:val="24"/>
          <w:szCs w:val="24"/>
        </w:rPr>
        <w:t>03</w:t>
      </w:r>
      <w:r w:rsidR="008E6F17" w:rsidRPr="0053382C">
        <w:rPr>
          <w:rFonts w:ascii="Arial" w:hAnsi="Arial" w:cs="Arial"/>
          <w:b/>
          <w:sz w:val="24"/>
          <w:szCs w:val="24"/>
        </w:rPr>
        <w:t>. </w:t>
      </w:r>
      <w:r w:rsidR="00A06B97">
        <w:rPr>
          <w:rFonts w:ascii="Arial" w:hAnsi="Arial" w:cs="Arial"/>
          <w:b/>
          <w:sz w:val="24"/>
          <w:szCs w:val="24"/>
        </w:rPr>
        <w:t>09</w:t>
      </w:r>
      <w:r w:rsidR="008E6F17" w:rsidRPr="0053382C">
        <w:rPr>
          <w:rFonts w:ascii="Arial" w:hAnsi="Arial" w:cs="Arial"/>
          <w:b/>
          <w:sz w:val="24"/>
          <w:szCs w:val="24"/>
        </w:rPr>
        <w:t>. 202</w:t>
      </w:r>
      <w:r w:rsidR="00A06B97">
        <w:rPr>
          <w:rFonts w:ascii="Arial" w:hAnsi="Arial" w:cs="Arial"/>
          <w:b/>
          <w:sz w:val="24"/>
          <w:szCs w:val="24"/>
        </w:rPr>
        <w:t>7</w:t>
      </w:r>
    </w:p>
    <w:p w14:paraId="560C4747" w14:textId="77777777" w:rsidR="000579DB" w:rsidRPr="0094277F" w:rsidRDefault="000579DB" w:rsidP="0094277F">
      <w:pPr>
        <w:spacing w:before="120" w:after="120" w:line="240" w:lineRule="auto"/>
        <w:ind w:left="425"/>
        <w:jc w:val="both"/>
        <w:rPr>
          <w:rFonts w:ascii="Arial" w:hAnsi="Arial" w:cs="Arial"/>
          <w:sz w:val="24"/>
          <w:szCs w:val="24"/>
        </w:rPr>
      </w:pPr>
      <w:r w:rsidRPr="0094277F">
        <w:rPr>
          <w:rFonts w:ascii="Arial" w:hAnsi="Arial" w:cs="Arial"/>
          <w:sz w:val="24"/>
          <w:szCs w:val="24"/>
        </w:rPr>
        <w:lastRenderedPageBreak/>
        <w:t>Provedením díla se rozumí jeho řádné dokončení bez vad a nedodělků bránících jeho obvyklému užívání včetně protokolárního předání díla.</w:t>
      </w:r>
      <w:r w:rsidRPr="0094277F">
        <w:rPr>
          <w:rFonts w:ascii="Arial" w:hAnsi="Arial" w:cs="Arial"/>
          <w:sz w:val="24"/>
          <w:szCs w:val="24"/>
          <w:shd w:val="clear" w:color="auto" w:fill="00B0F0"/>
        </w:rPr>
        <w:t xml:space="preserve"> </w:t>
      </w:r>
    </w:p>
    <w:p w14:paraId="30173FA4" w14:textId="77777777" w:rsidR="000579DB" w:rsidRPr="0094277F" w:rsidRDefault="000579DB" w:rsidP="0094277F">
      <w:pPr>
        <w:numPr>
          <w:ilvl w:val="0"/>
          <w:numId w:val="20"/>
        </w:numPr>
        <w:spacing w:before="120" w:after="120" w:line="240" w:lineRule="auto"/>
        <w:ind w:left="425"/>
        <w:jc w:val="both"/>
        <w:rPr>
          <w:rFonts w:ascii="Arial" w:hAnsi="Arial" w:cs="Arial"/>
          <w:sz w:val="24"/>
          <w:szCs w:val="24"/>
        </w:rPr>
      </w:pPr>
      <w:r w:rsidRPr="0094277F">
        <w:rPr>
          <w:rFonts w:ascii="Arial" w:hAnsi="Arial" w:cs="Arial"/>
          <w:sz w:val="24"/>
          <w:szCs w:val="24"/>
        </w:rPr>
        <w:t xml:space="preserve">Objednatel se zavazuje řádně dokončené dílo bez vad a nedodělků bránících jeho obvyklému užívání převzít ve smluvně sjednané době předání a zaplatit za řádně dokončené dílo bez jakýchkoliv vad a nedodělků zhotoviteli cenu sjednanou touto smlouvou za podmínek dále stanovených. </w:t>
      </w:r>
    </w:p>
    <w:p w14:paraId="06F1500C" w14:textId="77777777" w:rsidR="000579DB" w:rsidRPr="0094277F" w:rsidRDefault="000579DB" w:rsidP="0094277F">
      <w:pPr>
        <w:numPr>
          <w:ilvl w:val="0"/>
          <w:numId w:val="20"/>
        </w:numPr>
        <w:spacing w:before="120" w:after="120" w:line="240" w:lineRule="auto"/>
        <w:ind w:left="425"/>
        <w:jc w:val="both"/>
        <w:rPr>
          <w:rFonts w:ascii="Arial" w:hAnsi="Arial" w:cs="Arial"/>
          <w:sz w:val="24"/>
          <w:szCs w:val="24"/>
        </w:rPr>
      </w:pPr>
      <w:r w:rsidRPr="0094277F">
        <w:rPr>
          <w:rFonts w:ascii="Arial" w:hAnsi="Arial" w:cs="Arial"/>
          <w:sz w:val="24"/>
          <w:szCs w:val="24"/>
        </w:rPr>
        <w:t>Smluvní strany se dohodly, že objednatel má právo odmítnout převzetí díla i pro ojedinělé drobné vady, které samy o sobě ani ve spojení s jinými nebrání obvyklému užívání díla, funkčně nebo esteticky, ani jeho užívání podstatným způsobem neomezují.</w:t>
      </w:r>
    </w:p>
    <w:p w14:paraId="72988B30" w14:textId="77777777" w:rsidR="000579DB" w:rsidRPr="00C93743" w:rsidRDefault="000579DB" w:rsidP="0094277F">
      <w:pPr>
        <w:numPr>
          <w:ilvl w:val="0"/>
          <w:numId w:val="20"/>
        </w:numPr>
        <w:spacing w:before="120" w:after="120" w:line="240" w:lineRule="auto"/>
        <w:ind w:left="425"/>
        <w:jc w:val="both"/>
        <w:rPr>
          <w:rFonts w:ascii="Arial" w:hAnsi="Arial" w:cs="Arial"/>
          <w:sz w:val="24"/>
          <w:szCs w:val="24"/>
        </w:rPr>
      </w:pPr>
      <w:r w:rsidRPr="0094277F">
        <w:rPr>
          <w:rFonts w:ascii="Arial" w:hAnsi="Arial" w:cs="Arial"/>
          <w:sz w:val="24"/>
          <w:szCs w:val="24"/>
        </w:rPr>
        <w:t xml:space="preserve">Pokud zhotovitel dokončí dílo a připraví ho k odevzdání před sjednaným termínem dle tohoto </w:t>
      </w:r>
      <w:r w:rsidRPr="00C93743">
        <w:rPr>
          <w:rFonts w:ascii="Arial" w:hAnsi="Arial" w:cs="Arial"/>
          <w:sz w:val="24"/>
          <w:szCs w:val="24"/>
        </w:rPr>
        <w:t>článku, zavazuje se objednatel převzít řádně dokončené dílo i v tomto zkráceném termínu.</w:t>
      </w:r>
    </w:p>
    <w:p w14:paraId="61209E6E" w14:textId="598FBC4D" w:rsidR="000579DB" w:rsidRPr="00C93743" w:rsidRDefault="000579DB" w:rsidP="00C93743">
      <w:pPr>
        <w:numPr>
          <w:ilvl w:val="0"/>
          <w:numId w:val="20"/>
        </w:numPr>
        <w:spacing w:before="120" w:after="120" w:line="240" w:lineRule="auto"/>
        <w:ind w:left="425"/>
        <w:jc w:val="both"/>
        <w:rPr>
          <w:rFonts w:ascii="Arial" w:hAnsi="Arial" w:cs="Arial"/>
          <w:sz w:val="24"/>
          <w:szCs w:val="24"/>
        </w:rPr>
      </w:pPr>
      <w:r w:rsidRPr="00C93743">
        <w:rPr>
          <w:rFonts w:ascii="Arial" w:hAnsi="Arial" w:cs="Arial"/>
          <w:sz w:val="24"/>
          <w:szCs w:val="24"/>
        </w:rPr>
        <w:t xml:space="preserve">Místo plnění: </w:t>
      </w:r>
      <w:r w:rsidR="00C93743" w:rsidRPr="00C93743">
        <w:rPr>
          <w:rFonts w:ascii="Arial" w:hAnsi="Arial" w:cs="Arial"/>
          <w:sz w:val="24"/>
          <w:szCs w:val="24"/>
        </w:rPr>
        <w:t xml:space="preserve">budova ÚMČ Jívanská 647 na pozemku </w:t>
      </w:r>
      <w:proofErr w:type="spellStart"/>
      <w:r w:rsidR="00C93743" w:rsidRPr="00C93743">
        <w:rPr>
          <w:rFonts w:ascii="Arial" w:hAnsi="Arial" w:cs="Arial"/>
          <w:sz w:val="24"/>
          <w:szCs w:val="24"/>
        </w:rPr>
        <w:t>parc</w:t>
      </w:r>
      <w:proofErr w:type="spellEnd"/>
      <w:r w:rsidR="00C93743" w:rsidRPr="00C93743">
        <w:rPr>
          <w:rFonts w:ascii="Arial" w:hAnsi="Arial" w:cs="Arial"/>
          <w:sz w:val="24"/>
          <w:szCs w:val="24"/>
        </w:rPr>
        <w:t xml:space="preserve">. č. 1572/3 a pozemky </w:t>
      </w:r>
      <w:proofErr w:type="spellStart"/>
      <w:r w:rsidR="00C93743" w:rsidRPr="00C93743">
        <w:rPr>
          <w:rFonts w:ascii="Arial" w:hAnsi="Arial" w:cs="Arial"/>
          <w:sz w:val="24"/>
          <w:szCs w:val="24"/>
        </w:rPr>
        <w:t>parc</w:t>
      </w:r>
      <w:proofErr w:type="spellEnd"/>
      <w:r w:rsidR="00C93743" w:rsidRPr="00C93743">
        <w:rPr>
          <w:rFonts w:ascii="Arial" w:hAnsi="Arial" w:cs="Arial"/>
          <w:sz w:val="24"/>
          <w:szCs w:val="24"/>
        </w:rPr>
        <w:t xml:space="preserve">. 1573 a 3850 v </w:t>
      </w:r>
      <w:proofErr w:type="spellStart"/>
      <w:r w:rsidR="00C93743" w:rsidRPr="00C93743">
        <w:rPr>
          <w:rFonts w:ascii="Arial" w:hAnsi="Arial" w:cs="Arial"/>
          <w:sz w:val="24"/>
          <w:szCs w:val="24"/>
        </w:rPr>
        <w:t>k.ú</w:t>
      </w:r>
      <w:proofErr w:type="spellEnd"/>
      <w:r w:rsidR="00C93743" w:rsidRPr="00C93743">
        <w:rPr>
          <w:rFonts w:ascii="Arial" w:hAnsi="Arial" w:cs="Arial"/>
          <w:sz w:val="24"/>
          <w:szCs w:val="24"/>
        </w:rPr>
        <w:t>. Horní Počernice</w:t>
      </w:r>
      <w:r w:rsidR="00C93743">
        <w:rPr>
          <w:rFonts w:ascii="Arial" w:hAnsi="Arial" w:cs="Arial"/>
          <w:sz w:val="24"/>
          <w:szCs w:val="24"/>
        </w:rPr>
        <w:t>, Praha.</w:t>
      </w:r>
    </w:p>
    <w:p w14:paraId="3B6AD4AD" w14:textId="16FFD968" w:rsidR="000579DB" w:rsidRPr="0094277F" w:rsidRDefault="000579DB" w:rsidP="0094277F">
      <w:pPr>
        <w:numPr>
          <w:ilvl w:val="0"/>
          <w:numId w:val="20"/>
        </w:numPr>
        <w:spacing w:before="120" w:after="120" w:line="240" w:lineRule="auto"/>
        <w:ind w:left="425"/>
        <w:jc w:val="both"/>
        <w:rPr>
          <w:rFonts w:ascii="Arial" w:hAnsi="Arial" w:cs="Arial"/>
          <w:sz w:val="24"/>
          <w:szCs w:val="24"/>
        </w:rPr>
      </w:pPr>
      <w:r w:rsidRPr="00C93743">
        <w:rPr>
          <w:rFonts w:ascii="Arial" w:hAnsi="Arial" w:cs="Arial"/>
          <w:sz w:val="24"/>
          <w:szCs w:val="24"/>
        </w:rPr>
        <w:t>Objednatel předá</w:t>
      </w:r>
      <w:r w:rsidRPr="0094277F">
        <w:rPr>
          <w:rFonts w:ascii="Arial" w:hAnsi="Arial" w:cs="Arial"/>
          <w:sz w:val="24"/>
          <w:szCs w:val="24"/>
        </w:rPr>
        <w:t xml:space="preserve"> zhotoviteli staveniště, včetně nezbytných dokladů. O</w:t>
      </w:r>
      <w:r w:rsidR="008E6F17" w:rsidRPr="0094277F">
        <w:rPr>
          <w:rFonts w:ascii="Arial" w:hAnsi="Arial" w:cs="Arial"/>
          <w:sz w:val="24"/>
          <w:szCs w:val="24"/>
        </w:rPr>
        <w:t> </w:t>
      </w:r>
      <w:r w:rsidRPr="0094277F">
        <w:rPr>
          <w:rFonts w:ascii="Arial" w:hAnsi="Arial" w:cs="Arial"/>
          <w:sz w:val="24"/>
          <w:szCs w:val="24"/>
        </w:rPr>
        <w:t>předání staveniště bude pořízen zápis, podepsaný oběma smluvními stranami.</w:t>
      </w:r>
    </w:p>
    <w:p w14:paraId="335E00C1" w14:textId="77777777" w:rsidR="0094277F" w:rsidRDefault="0094277F" w:rsidP="0094277F">
      <w:pPr>
        <w:spacing w:before="120" w:after="120" w:line="240" w:lineRule="auto"/>
        <w:jc w:val="both"/>
        <w:rPr>
          <w:rFonts w:ascii="Arial" w:hAnsi="Arial" w:cs="Arial"/>
          <w:b/>
          <w:bCs/>
          <w:sz w:val="24"/>
          <w:szCs w:val="24"/>
        </w:rPr>
      </w:pPr>
    </w:p>
    <w:p w14:paraId="0C6DCE36" w14:textId="384FC2E2" w:rsidR="000579DB" w:rsidRPr="0094277F" w:rsidRDefault="000579DB" w:rsidP="0094277F">
      <w:pPr>
        <w:spacing w:before="120" w:after="120" w:line="240" w:lineRule="auto"/>
        <w:jc w:val="center"/>
        <w:rPr>
          <w:rFonts w:ascii="Arial" w:hAnsi="Arial" w:cs="Arial"/>
          <w:b/>
          <w:sz w:val="24"/>
          <w:szCs w:val="24"/>
        </w:rPr>
      </w:pPr>
      <w:r w:rsidRPr="0094277F">
        <w:rPr>
          <w:rFonts w:ascii="Arial" w:hAnsi="Arial" w:cs="Arial"/>
          <w:b/>
          <w:bCs/>
          <w:sz w:val="24"/>
          <w:szCs w:val="24"/>
        </w:rPr>
        <w:t xml:space="preserve">IV. </w:t>
      </w:r>
      <w:proofErr w:type="gramStart"/>
      <w:r w:rsidRPr="0094277F">
        <w:rPr>
          <w:rFonts w:ascii="Arial" w:hAnsi="Arial" w:cs="Arial"/>
          <w:b/>
          <w:bCs/>
          <w:sz w:val="24"/>
          <w:szCs w:val="24"/>
        </w:rPr>
        <w:t>CENA  DÍLA</w:t>
      </w:r>
      <w:proofErr w:type="gramEnd"/>
    </w:p>
    <w:p w14:paraId="6B8CAD87" w14:textId="78CEC4DF" w:rsidR="000579DB" w:rsidRPr="0094277F" w:rsidRDefault="000579DB" w:rsidP="0094277F">
      <w:pPr>
        <w:numPr>
          <w:ilvl w:val="0"/>
          <w:numId w:val="21"/>
        </w:numPr>
        <w:spacing w:before="120" w:after="120" w:line="240" w:lineRule="auto"/>
        <w:ind w:left="426" w:hanging="426"/>
        <w:jc w:val="both"/>
        <w:rPr>
          <w:rFonts w:ascii="Arial" w:hAnsi="Arial" w:cs="Arial"/>
          <w:sz w:val="24"/>
          <w:szCs w:val="24"/>
        </w:rPr>
      </w:pPr>
      <w:r w:rsidRPr="0094277F">
        <w:rPr>
          <w:rFonts w:ascii="Arial" w:hAnsi="Arial" w:cs="Arial"/>
          <w:sz w:val="24"/>
          <w:szCs w:val="24"/>
        </w:rPr>
        <w:t xml:space="preserve">Objednatel se zavazuje zaplatit zhotoviteli dohodnutou cenu díla </w:t>
      </w:r>
      <w:r w:rsidR="00F30429" w:rsidRPr="0094277F">
        <w:rPr>
          <w:rFonts w:ascii="Arial" w:hAnsi="Arial" w:cs="Arial"/>
          <w:sz w:val="24"/>
          <w:szCs w:val="24"/>
        </w:rPr>
        <w:t>stanovenou položkovým</w:t>
      </w:r>
      <w:r w:rsidRPr="0094277F">
        <w:rPr>
          <w:rFonts w:ascii="Arial" w:hAnsi="Arial" w:cs="Arial"/>
          <w:sz w:val="24"/>
          <w:szCs w:val="24"/>
        </w:rPr>
        <w:t xml:space="preserve"> rozpočtem včetně rekapitulace, který je Přílohou č. 1 této smlouvy.</w:t>
      </w:r>
    </w:p>
    <w:p w14:paraId="0EEA11ED" w14:textId="6D8902BC" w:rsidR="000579DB" w:rsidRPr="0094277F" w:rsidRDefault="000579DB" w:rsidP="0094277F">
      <w:pPr>
        <w:numPr>
          <w:ilvl w:val="0"/>
          <w:numId w:val="21"/>
        </w:numPr>
        <w:spacing w:before="120" w:after="120" w:line="240" w:lineRule="auto"/>
        <w:ind w:left="426" w:hanging="426"/>
        <w:jc w:val="both"/>
        <w:rPr>
          <w:rFonts w:ascii="Arial" w:hAnsi="Arial" w:cs="Arial"/>
          <w:b/>
          <w:bCs/>
          <w:sz w:val="24"/>
          <w:szCs w:val="24"/>
          <w:highlight w:val="yellow"/>
        </w:rPr>
      </w:pPr>
      <w:r w:rsidRPr="0094277F">
        <w:rPr>
          <w:rFonts w:ascii="Arial" w:hAnsi="Arial" w:cs="Arial"/>
          <w:b/>
          <w:bCs/>
          <w:sz w:val="24"/>
          <w:szCs w:val="24"/>
          <w:highlight w:val="yellow"/>
        </w:rPr>
        <w:t xml:space="preserve">Cena za provedení díla celkem </w:t>
      </w:r>
      <w:proofErr w:type="gramStart"/>
      <w:r w:rsidRPr="0094277F">
        <w:rPr>
          <w:rFonts w:ascii="Arial" w:hAnsi="Arial" w:cs="Arial"/>
          <w:b/>
          <w:bCs/>
          <w:sz w:val="24"/>
          <w:szCs w:val="24"/>
          <w:highlight w:val="yellow"/>
        </w:rPr>
        <w:t>bez  DPH</w:t>
      </w:r>
      <w:proofErr w:type="gramEnd"/>
      <w:r w:rsidRPr="0094277F">
        <w:rPr>
          <w:rFonts w:ascii="Arial" w:hAnsi="Arial" w:cs="Arial"/>
          <w:b/>
          <w:bCs/>
          <w:sz w:val="24"/>
          <w:szCs w:val="24"/>
          <w:highlight w:val="yellow"/>
        </w:rPr>
        <w:t xml:space="preserve">: </w:t>
      </w:r>
      <w:r w:rsidR="001F1459" w:rsidRPr="0094277F">
        <w:rPr>
          <w:rFonts w:ascii="Arial" w:hAnsi="Arial" w:cs="Arial"/>
          <w:b/>
          <w:bCs/>
          <w:sz w:val="24"/>
          <w:szCs w:val="24"/>
          <w:highlight w:val="yellow"/>
        </w:rPr>
        <w:t>……………</w:t>
      </w:r>
      <w:r w:rsidRPr="0094277F">
        <w:rPr>
          <w:rFonts w:ascii="Arial" w:hAnsi="Arial" w:cs="Arial"/>
          <w:b/>
          <w:bCs/>
          <w:sz w:val="24"/>
          <w:szCs w:val="24"/>
          <w:highlight w:val="yellow"/>
        </w:rPr>
        <w:t xml:space="preserve">  Kč</w:t>
      </w:r>
    </w:p>
    <w:p w14:paraId="44BE6A91" w14:textId="616FD753" w:rsidR="000579DB" w:rsidRPr="0094277F" w:rsidRDefault="000579DB" w:rsidP="0094277F">
      <w:pPr>
        <w:numPr>
          <w:ilvl w:val="0"/>
          <w:numId w:val="21"/>
        </w:numPr>
        <w:spacing w:before="120" w:after="120" w:line="240" w:lineRule="auto"/>
        <w:ind w:left="426" w:hanging="426"/>
        <w:jc w:val="both"/>
        <w:rPr>
          <w:rFonts w:ascii="Arial" w:hAnsi="Arial" w:cs="Arial"/>
          <w:b/>
          <w:bCs/>
          <w:sz w:val="24"/>
          <w:szCs w:val="24"/>
          <w:highlight w:val="yellow"/>
        </w:rPr>
      </w:pPr>
      <w:r w:rsidRPr="0094277F">
        <w:rPr>
          <w:rFonts w:ascii="Arial" w:hAnsi="Arial" w:cs="Arial"/>
          <w:b/>
          <w:bCs/>
          <w:sz w:val="24"/>
          <w:szCs w:val="24"/>
          <w:highlight w:val="yellow"/>
        </w:rPr>
        <w:t xml:space="preserve">DPH 21 %: </w:t>
      </w:r>
      <w:r w:rsidR="001F1459" w:rsidRPr="0094277F">
        <w:rPr>
          <w:rFonts w:ascii="Arial" w:hAnsi="Arial" w:cs="Arial"/>
          <w:b/>
          <w:bCs/>
          <w:sz w:val="24"/>
          <w:szCs w:val="24"/>
          <w:highlight w:val="yellow"/>
        </w:rPr>
        <w:t>……………</w:t>
      </w:r>
      <w:r w:rsidRPr="0094277F">
        <w:rPr>
          <w:rFonts w:ascii="Arial" w:hAnsi="Arial" w:cs="Arial"/>
          <w:b/>
          <w:bCs/>
          <w:sz w:val="24"/>
          <w:szCs w:val="24"/>
          <w:highlight w:val="yellow"/>
        </w:rPr>
        <w:t xml:space="preserve">  Kč</w:t>
      </w:r>
    </w:p>
    <w:p w14:paraId="580B22BA" w14:textId="5A397343" w:rsidR="000579DB" w:rsidRPr="0094277F" w:rsidRDefault="000579DB" w:rsidP="0094277F">
      <w:pPr>
        <w:numPr>
          <w:ilvl w:val="0"/>
          <w:numId w:val="21"/>
        </w:numPr>
        <w:spacing w:before="120" w:after="120" w:line="240" w:lineRule="auto"/>
        <w:ind w:left="426" w:hanging="426"/>
        <w:jc w:val="both"/>
        <w:rPr>
          <w:rFonts w:ascii="Arial" w:hAnsi="Arial" w:cs="Arial"/>
          <w:b/>
          <w:bCs/>
          <w:sz w:val="24"/>
          <w:szCs w:val="24"/>
        </w:rPr>
      </w:pPr>
      <w:r w:rsidRPr="0094277F">
        <w:rPr>
          <w:rFonts w:ascii="Arial" w:hAnsi="Arial" w:cs="Arial"/>
          <w:b/>
          <w:bCs/>
          <w:sz w:val="24"/>
          <w:szCs w:val="24"/>
          <w:highlight w:val="yellow"/>
        </w:rPr>
        <w:t xml:space="preserve">Cena za provedení díla celkem včetně DPH: </w:t>
      </w:r>
      <w:r w:rsidR="001F1459" w:rsidRPr="0094277F">
        <w:rPr>
          <w:rFonts w:ascii="Arial" w:hAnsi="Arial" w:cs="Arial"/>
          <w:b/>
          <w:bCs/>
          <w:sz w:val="24"/>
          <w:szCs w:val="24"/>
          <w:highlight w:val="yellow"/>
        </w:rPr>
        <w:t>………</w:t>
      </w:r>
      <w:proofErr w:type="gramStart"/>
      <w:r w:rsidR="001F1459" w:rsidRPr="0094277F">
        <w:rPr>
          <w:rFonts w:ascii="Arial" w:hAnsi="Arial" w:cs="Arial"/>
          <w:b/>
          <w:bCs/>
          <w:sz w:val="24"/>
          <w:szCs w:val="24"/>
          <w:highlight w:val="yellow"/>
        </w:rPr>
        <w:t>…….</w:t>
      </w:r>
      <w:proofErr w:type="gramEnd"/>
      <w:r w:rsidR="001F1459" w:rsidRPr="0094277F">
        <w:rPr>
          <w:rFonts w:ascii="Arial" w:hAnsi="Arial" w:cs="Arial"/>
          <w:b/>
          <w:bCs/>
          <w:sz w:val="24"/>
          <w:szCs w:val="24"/>
          <w:highlight w:val="yellow"/>
        </w:rPr>
        <w:t>.</w:t>
      </w:r>
      <w:r w:rsidRPr="0094277F">
        <w:rPr>
          <w:rFonts w:ascii="Arial" w:hAnsi="Arial" w:cs="Arial"/>
          <w:b/>
          <w:bCs/>
          <w:sz w:val="24"/>
          <w:szCs w:val="24"/>
          <w:highlight w:val="yellow"/>
        </w:rPr>
        <w:t xml:space="preserve">  Kč.</w:t>
      </w:r>
    </w:p>
    <w:p w14:paraId="3E40228C" w14:textId="77777777" w:rsidR="000579DB" w:rsidRPr="0094277F" w:rsidRDefault="000579DB" w:rsidP="0094277F">
      <w:pPr>
        <w:numPr>
          <w:ilvl w:val="0"/>
          <w:numId w:val="21"/>
        </w:numPr>
        <w:spacing w:before="120" w:after="120" w:line="240" w:lineRule="auto"/>
        <w:ind w:left="426" w:hanging="426"/>
        <w:jc w:val="both"/>
        <w:rPr>
          <w:rFonts w:ascii="Arial" w:hAnsi="Arial" w:cs="Arial"/>
          <w:sz w:val="24"/>
          <w:szCs w:val="24"/>
        </w:rPr>
      </w:pPr>
      <w:r w:rsidRPr="0094277F">
        <w:rPr>
          <w:rFonts w:ascii="Arial" w:hAnsi="Arial" w:cs="Arial"/>
          <w:sz w:val="24"/>
          <w:szCs w:val="24"/>
        </w:rPr>
        <w:t xml:space="preserve">Cena byla zpracována formou položkové kalkulace dle zadávacích podmínek jako cena smluvní podle zákona č. 526/1990 Sb., o cenách, ve znění pozdějších předpisů. </w:t>
      </w:r>
    </w:p>
    <w:p w14:paraId="3D7A1AB1" w14:textId="5E2642F4" w:rsidR="000579DB" w:rsidRPr="0094277F" w:rsidRDefault="000579DB" w:rsidP="0094277F">
      <w:pPr>
        <w:numPr>
          <w:ilvl w:val="0"/>
          <w:numId w:val="21"/>
        </w:numPr>
        <w:spacing w:before="120" w:after="120" w:line="240" w:lineRule="auto"/>
        <w:ind w:left="426" w:hanging="426"/>
        <w:jc w:val="both"/>
        <w:rPr>
          <w:rFonts w:ascii="Arial" w:hAnsi="Arial" w:cs="Arial"/>
          <w:snapToGrid w:val="0"/>
          <w:sz w:val="24"/>
          <w:szCs w:val="24"/>
        </w:rPr>
      </w:pPr>
      <w:r w:rsidRPr="0094277F">
        <w:rPr>
          <w:rFonts w:ascii="Arial" w:hAnsi="Arial" w:cs="Arial"/>
          <w:sz w:val="24"/>
          <w:szCs w:val="24"/>
        </w:rPr>
        <w:t xml:space="preserve">Cena je sjednána jako nejvýše přípustná, konečná, pevná a neměnná. V ceně díla je zahrnuta cena všech věcí, prací, dodávek a služeb potřebných ke zhotovení díla. Smluvní strany si ujednaly, že cena obsahuje veškeré náklady zhotovitele spojené s pořízením díla, zejména </w:t>
      </w:r>
      <w:r w:rsidRPr="0094277F">
        <w:rPr>
          <w:rFonts w:ascii="Arial" w:hAnsi="Arial" w:cs="Arial"/>
          <w:snapToGrid w:val="0"/>
          <w:sz w:val="24"/>
          <w:szCs w:val="24"/>
        </w:rPr>
        <w:t>náklady na zařízení staveniště včetně potřebných energií, atesty materiálů, potřebné zkoušky, měření, revize, provozní předpisy a řády, zaškolení obsluhy, výstražné tabulky, informační zařízení a</w:t>
      </w:r>
      <w:r w:rsidR="003D0A8C" w:rsidRPr="0094277F">
        <w:rPr>
          <w:rFonts w:ascii="Arial" w:hAnsi="Arial" w:cs="Arial"/>
          <w:snapToGrid w:val="0"/>
          <w:sz w:val="24"/>
          <w:szCs w:val="24"/>
        </w:rPr>
        <w:t> </w:t>
      </w:r>
      <w:r w:rsidRPr="0094277F">
        <w:rPr>
          <w:rFonts w:ascii="Arial" w:hAnsi="Arial" w:cs="Arial"/>
          <w:snapToGrid w:val="0"/>
          <w:sz w:val="24"/>
          <w:szCs w:val="24"/>
        </w:rPr>
        <w:t>schémata (jsou-li třeba), provozní a komplexní vyzkoušení díla, zajištění péče o</w:t>
      </w:r>
      <w:r w:rsidR="003D0A8C" w:rsidRPr="0094277F">
        <w:rPr>
          <w:rFonts w:ascii="Arial" w:hAnsi="Arial" w:cs="Arial"/>
          <w:snapToGrid w:val="0"/>
          <w:sz w:val="24"/>
          <w:szCs w:val="24"/>
        </w:rPr>
        <w:t> </w:t>
      </w:r>
      <w:r w:rsidRPr="0094277F">
        <w:rPr>
          <w:rFonts w:ascii="Arial" w:hAnsi="Arial" w:cs="Arial"/>
          <w:snapToGrid w:val="0"/>
          <w:sz w:val="24"/>
          <w:szCs w:val="24"/>
        </w:rPr>
        <w:t>zhotovené dílo až do doby protokolárního předání díla objednateli, náklady na pojištění, zajištění všech dodávek, zabudování všech materiálů, poplatky a práce spojené s realizací stavby zhotovitelem, zejména pak náklady na přesun hmot a</w:t>
      </w:r>
      <w:r w:rsidR="003D0A8C" w:rsidRPr="0094277F">
        <w:rPr>
          <w:rFonts w:ascii="Arial" w:hAnsi="Arial" w:cs="Arial"/>
          <w:snapToGrid w:val="0"/>
          <w:sz w:val="24"/>
          <w:szCs w:val="24"/>
        </w:rPr>
        <w:t> </w:t>
      </w:r>
      <w:r w:rsidRPr="0094277F">
        <w:rPr>
          <w:rFonts w:ascii="Arial" w:hAnsi="Arial" w:cs="Arial"/>
          <w:snapToGrid w:val="0"/>
          <w:sz w:val="24"/>
          <w:szCs w:val="24"/>
        </w:rPr>
        <w:t xml:space="preserve">materiálu, jak </w:t>
      </w:r>
      <w:proofErr w:type="spellStart"/>
      <w:r w:rsidRPr="0094277F">
        <w:rPr>
          <w:rFonts w:ascii="Arial" w:hAnsi="Arial" w:cs="Arial"/>
          <w:snapToGrid w:val="0"/>
          <w:sz w:val="24"/>
          <w:szCs w:val="24"/>
        </w:rPr>
        <w:t>vnitrostaveništní</w:t>
      </w:r>
      <w:proofErr w:type="spellEnd"/>
      <w:r w:rsidRPr="0094277F">
        <w:rPr>
          <w:rFonts w:ascii="Arial" w:hAnsi="Arial" w:cs="Arial"/>
          <w:snapToGrid w:val="0"/>
          <w:sz w:val="24"/>
          <w:szCs w:val="24"/>
        </w:rPr>
        <w:t xml:space="preserve">, tak ostatní, odstranění a likvidace všech odpadů. </w:t>
      </w:r>
    </w:p>
    <w:p w14:paraId="105EDD3C" w14:textId="77777777" w:rsidR="000579DB" w:rsidRPr="0094277F" w:rsidRDefault="000579DB" w:rsidP="0094277F">
      <w:pPr>
        <w:numPr>
          <w:ilvl w:val="0"/>
          <w:numId w:val="21"/>
        </w:numPr>
        <w:spacing w:before="120" w:after="120" w:line="240" w:lineRule="auto"/>
        <w:ind w:left="426" w:hanging="426"/>
        <w:jc w:val="both"/>
        <w:rPr>
          <w:rFonts w:ascii="Arial" w:hAnsi="Arial" w:cs="Arial"/>
          <w:sz w:val="24"/>
          <w:szCs w:val="24"/>
        </w:rPr>
      </w:pPr>
      <w:r w:rsidRPr="0094277F">
        <w:rPr>
          <w:rFonts w:ascii="Arial" w:hAnsi="Arial" w:cs="Arial"/>
          <w:sz w:val="24"/>
          <w:szCs w:val="24"/>
        </w:rPr>
        <w:t xml:space="preserve">Sjednanou cenu lze měnit v případě změny daňových předpisů a pouze za předpokladu, že k takové změně daňových předpisů dojde v době, kdy zhotovitel není v prodlení s plněním dle této smlouvy. V případě, kdy ke změně daňových předpisů dojde v době prodlení zhotovitele s plněním dle smlouvy, nese případné riziko spojené s případnou zvýšenou daňovou zátěží výlučně zhotovitel. Uvedené </w:t>
      </w:r>
      <w:r w:rsidRPr="0094277F">
        <w:rPr>
          <w:rFonts w:ascii="Arial" w:hAnsi="Arial" w:cs="Arial"/>
          <w:sz w:val="24"/>
          <w:szCs w:val="24"/>
        </w:rPr>
        <w:lastRenderedPageBreak/>
        <w:t xml:space="preserve">se nevztahuje na daňové změny znamenající snížení předpokládané daňové zátěže. </w:t>
      </w:r>
    </w:p>
    <w:p w14:paraId="2259ED9D" w14:textId="63D16C1B" w:rsidR="000579DB" w:rsidRPr="0094277F" w:rsidRDefault="000579DB" w:rsidP="0094277F">
      <w:pPr>
        <w:numPr>
          <w:ilvl w:val="0"/>
          <w:numId w:val="21"/>
        </w:numPr>
        <w:spacing w:before="120" w:after="120" w:line="240" w:lineRule="auto"/>
        <w:ind w:left="426" w:hanging="426"/>
        <w:jc w:val="both"/>
        <w:rPr>
          <w:rFonts w:ascii="Arial" w:hAnsi="Arial" w:cs="Arial"/>
          <w:sz w:val="24"/>
          <w:szCs w:val="24"/>
        </w:rPr>
      </w:pPr>
      <w:r w:rsidRPr="0094277F">
        <w:rPr>
          <w:rFonts w:ascii="Arial" w:hAnsi="Arial" w:cs="Arial"/>
          <w:sz w:val="24"/>
          <w:szCs w:val="24"/>
        </w:rPr>
        <w:t>Sjednanou cenu je možné měnit rovněž v souvislosti s případnými vícepracemi a méněpracemi, kdy jsou smluvní strany povinny uzavřít o</w:t>
      </w:r>
      <w:r w:rsidR="008E6F17" w:rsidRPr="0094277F">
        <w:rPr>
          <w:rFonts w:ascii="Arial" w:hAnsi="Arial" w:cs="Arial"/>
          <w:sz w:val="24"/>
          <w:szCs w:val="24"/>
        </w:rPr>
        <w:t> </w:t>
      </w:r>
      <w:r w:rsidRPr="0094277F">
        <w:rPr>
          <w:rFonts w:ascii="Arial" w:hAnsi="Arial" w:cs="Arial"/>
          <w:sz w:val="24"/>
          <w:szCs w:val="24"/>
        </w:rPr>
        <w:t>takové skutečnosti dodatek ke smlouvě. Cenu případných víceprací a</w:t>
      </w:r>
      <w:r w:rsidR="008E6F17" w:rsidRPr="0094277F">
        <w:rPr>
          <w:rFonts w:ascii="Arial" w:hAnsi="Arial" w:cs="Arial"/>
          <w:sz w:val="24"/>
          <w:szCs w:val="24"/>
        </w:rPr>
        <w:t> </w:t>
      </w:r>
      <w:r w:rsidRPr="0094277F">
        <w:rPr>
          <w:rFonts w:ascii="Arial" w:hAnsi="Arial" w:cs="Arial"/>
          <w:sz w:val="24"/>
          <w:szCs w:val="24"/>
        </w:rPr>
        <w:t xml:space="preserve">méněprací nelze vzájemně započítat. </w:t>
      </w:r>
    </w:p>
    <w:p w14:paraId="6EFD56F4" w14:textId="77777777" w:rsidR="000579DB" w:rsidRPr="0094277F" w:rsidRDefault="000579DB" w:rsidP="0094277F">
      <w:pPr>
        <w:numPr>
          <w:ilvl w:val="0"/>
          <w:numId w:val="21"/>
        </w:numPr>
        <w:spacing w:before="120" w:after="120" w:line="240" w:lineRule="auto"/>
        <w:jc w:val="both"/>
        <w:rPr>
          <w:rFonts w:ascii="Arial" w:hAnsi="Arial" w:cs="Arial"/>
          <w:sz w:val="24"/>
          <w:szCs w:val="24"/>
        </w:rPr>
      </w:pPr>
      <w:r w:rsidRPr="0094277F">
        <w:rPr>
          <w:rFonts w:ascii="Arial" w:hAnsi="Arial" w:cs="Arial"/>
          <w:sz w:val="24"/>
          <w:szCs w:val="24"/>
        </w:rPr>
        <w:t xml:space="preserve">Veškeré práce, </w:t>
      </w:r>
      <w:r w:rsidRPr="00B44C84">
        <w:rPr>
          <w:rFonts w:ascii="Arial" w:hAnsi="Arial" w:cs="Arial"/>
          <w:sz w:val="24"/>
          <w:szCs w:val="24"/>
        </w:rPr>
        <w:t>dodávky a změny nad rámec sjednaného předmětu plnění, tj. ty, které nejsou obsaženy v Příloze</w:t>
      </w:r>
      <w:r w:rsidRPr="00B44C84">
        <w:rPr>
          <w:rFonts w:ascii="Arial" w:hAnsi="Arial" w:cs="Arial"/>
          <w:color w:val="000000"/>
          <w:sz w:val="24"/>
          <w:szCs w:val="24"/>
        </w:rPr>
        <w:t xml:space="preserve"> 1,</w:t>
      </w:r>
      <w:r w:rsidRPr="00B44C84">
        <w:rPr>
          <w:rFonts w:ascii="Arial" w:hAnsi="Arial" w:cs="Arial"/>
          <w:sz w:val="24"/>
          <w:szCs w:val="24"/>
        </w:rPr>
        <w:t xml:space="preserve"> a jejichž provedení</w:t>
      </w:r>
      <w:r w:rsidRPr="0094277F">
        <w:rPr>
          <w:rFonts w:ascii="Arial" w:hAnsi="Arial" w:cs="Arial"/>
          <w:sz w:val="24"/>
          <w:szCs w:val="24"/>
        </w:rPr>
        <w:t xml:space="preserve"> se v průběhu realizace díla ukáže jako nezbytné pro řádné dokončení díla, se nazývají vícepráce.  Vícepráce budou oceněny v cenách v souladu s položkovým rozpočtem a odsouhlaseny objednatelem zápisem ve stavebním deníku. Skutečnosti zapsané do stavebního deníku a veškeré vícepráce musí být obsaženy v dodatku k této smlouvě. Návrh dodatku předkládá zhotoviteli objednatel. Vícepráce provedené bez souhlasu objednatele a bez uzavření dodatku k této smlouvě jdou plně k tíži zhotovitele. </w:t>
      </w:r>
    </w:p>
    <w:p w14:paraId="07FDD451" w14:textId="3D69D3A3" w:rsidR="000579DB" w:rsidRPr="0094277F" w:rsidRDefault="000579DB" w:rsidP="0094277F">
      <w:pPr>
        <w:numPr>
          <w:ilvl w:val="0"/>
          <w:numId w:val="21"/>
        </w:numPr>
        <w:spacing w:before="120" w:after="120" w:line="240" w:lineRule="auto"/>
        <w:jc w:val="both"/>
        <w:rPr>
          <w:rFonts w:ascii="Arial" w:hAnsi="Arial" w:cs="Arial"/>
          <w:sz w:val="24"/>
          <w:szCs w:val="24"/>
        </w:rPr>
      </w:pPr>
      <w:r w:rsidRPr="0094277F">
        <w:rPr>
          <w:rFonts w:ascii="Arial" w:hAnsi="Arial" w:cs="Arial"/>
          <w:sz w:val="24"/>
          <w:szCs w:val="24"/>
        </w:rPr>
        <w:t xml:space="preserve">Práce a dodávky, </w:t>
      </w:r>
      <w:r w:rsidRPr="00B44C84">
        <w:rPr>
          <w:rFonts w:ascii="Arial" w:hAnsi="Arial" w:cs="Arial"/>
          <w:sz w:val="24"/>
          <w:szCs w:val="24"/>
        </w:rPr>
        <w:t>které v</w:t>
      </w:r>
      <w:r w:rsidRPr="00B44C84">
        <w:rPr>
          <w:rFonts w:ascii="Arial" w:hAnsi="Arial" w:cs="Arial"/>
          <w:color w:val="FF0000"/>
          <w:sz w:val="24"/>
          <w:szCs w:val="24"/>
        </w:rPr>
        <w:t xml:space="preserve"> </w:t>
      </w:r>
      <w:r w:rsidRPr="00B44C84">
        <w:rPr>
          <w:rFonts w:ascii="Arial" w:hAnsi="Arial" w:cs="Arial"/>
          <w:color w:val="000000"/>
          <w:sz w:val="24"/>
          <w:szCs w:val="24"/>
        </w:rPr>
        <w:t xml:space="preserve">Příloze 1 </w:t>
      </w:r>
      <w:r w:rsidRPr="00B44C84">
        <w:rPr>
          <w:rFonts w:ascii="Arial" w:hAnsi="Arial" w:cs="Arial"/>
          <w:sz w:val="24"/>
          <w:szCs w:val="24"/>
        </w:rPr>
        <w:t>obsaženy jsou</w:t>
      </w:r>
      <w:r w:rsidRPr="0094277F">
        <w:rPr>
          <w:rFonts w:ascii="Arial" w:hAnsi="Arial" w:cs="Arial"/>
          <w:sz w:val="24"/>
          <w:szCs w:val="24"/>
        </w:rPr>
        <w:t>, a objednatel jejich provedení nepožaduje, se nazývají méněpráce. Případné méněpráce budou odečteny z</w:t>
      </w:r>
      <w:r w:rsidR="003D0A8C" w:rsidRPr="0094277F">
        <w:rPr>
          <w:rFonts w:ascii="Arial" w:hAnsi="Arial" w:cs="Arial"/>
          <w:sz w:val="24"/>
          <w:szCs w:val="24"/>
        </w:rPr>
        <w:t> </w:t>
      </w:r>
      <w:r w:rsidRPr="0094277F">
        <w:rPr>
          <w:rFonts w:ascii="Arial" w:hAnsi="Arial" w:cs="Arial"/>
          <w:sz w:val="24"/>
          <w:szCs w:val="24"/>
        </w:rPr>
        <w:t xml:space="preserve">nákladů díla v cenách uvedených v položkovém rozpočtu. Objednatel si tímto vyhrazuje právo omezit předmět smlouvy o práce a dodávky, které jsou obsaženy v dokumentaci. </w:t>
      </w:r>
    </w:p>
    <w:p w14:paraId="2FC6DCB3" w14:textId="77777777" w:rsidR="000579DB" w:rsidRPr="0094277F" w:rsidRDefault="000579DB" w:rsidP="0094277F">
      <w:pPr>
        <w:numPr>
          <w:ilvl w:val="0"/>
          <w:numId w:val="21"/>
        </w:numPr>
        <w:spacing w:before="120" w:after="120" w:line="240" w:lineRule="auto"/>
        <w:jc w:val="both"/>
        <w:rPr>
          <w:rFonts w:ascii="Arial" w:hAnsi="Arial" w:cs="Arial"/>
          <w:sz w:val="24"/>
          <w:szCs w:val="24"/>
        </w:rPr>
      </w:pPr>
      <w:r w:rsidRPr="0094277F">
        <w:rPr>
          <w:rFonts w:ascii="Arial" w:hAnsi="Arial" w:cs="Arial"/>
          <w:sz w:val="24"/>
          <w:szCs w:val="24"/>
        </w:rPr>
        <w:t>Smluvní strany se dohodly, že v případě méněprací nemá zhotovitel právo na náhradu škody, nákladů či ušlého zisku, které mu v důsledku méněprací vznikly nebo mohly vzniknout.</w:t>
      </w:r>
    </w:p>
    <w:p w14:paraId="7B0D9E7C" w14:textId="77777777" w:rsidR="000579DB" w:rsidRPr="0094277F" w:rsidRDefault="000579DB" w:rsidP="0094277F">
      <w:pPr>
        <w:spacing w:before="120" w:after="0" w:line="240" w:lineRule="auto"/>
        <w:ind w:left="426"/>
        <w:jc w:val="both"/>
        <w:rPr>
          <w:rFonts w:ascii="Arial" w:hAnsi="Arial" w:cs="Arial"/>
          <w:sz w:val="24"/>
          <w:szCs w:val="24"/>
        </w:rPr>
      </w:pPr>
    </w:p>
    <w:p w14:paraId="5485E49F" w14:textId="77777777" w:rsidR="000579DB" w:rsidRPr="0094277F" w:rsidRDefault="000579DB" w:rsidP="0094277F">
      <w:pPr>
        <w:spacing w:before="120" w:after="120" w:line="240" w:lineRule="auto"/>
        <w:jc w:val="center"/>
        <w:rPr>
          <w:rFonts w:ascii="Arial" w:hAnsi="Arial" w:cs="Arial"/>
          <w:sz w:val="24"/>
          <w:szCs w:val="24"/>
        </w:rPr>
      </w:pPr>
      <w:r w:rsidRPr="0094277F">
        <w:rPr>
          <w:rFonts w:ascii="Arial" w:hAnsi="Arial" w:cs="Arial"/>
          <w:b/>
          <w:bCs/>
          <w:sz w:val="24"/>
          <w:szCs w:val="24"/>
        </w:rPr>
        <w:t>V. PLATEBNÍ PODMÍNKY</w:t>
      </w:r>
    </w:p>
    <w:p w14:paraId="2FA07F0E" w14:textId="77777777" w:rsidR="000579DB" w:rsidRPr="0094277F" w:rsidRDefault="000579DB" w:rsidP="0094277F">
      <w:pPr>
        <w:numPr>
          <w:ilvl w:val="0"/>
          <w:numId w:val="34"/>
        </w:numPr>
        <w:spacing w:before="120" w:after="120" w:line="240" w:lineRule="auto"/>
        <w:jc w:val="both"/>
        <w:rPr>
          <w:rFonts w:ascii="Arial" w:hAnsi="Arial" w:cs="Arial"/>
          <w:sz w:val="24"/>
          <w:szCs w:val="24"/>
        </w:rPr>
      </w:pPr>
      <w:r w:rsidRPr="0094277F">
        <w:rPr>
          <w:rFonts w:ascii="Arial" w:hAnsi="Arial" w:cs="Arial"/>
          <w:sz w:val="24"/>
          <w:szCs w:val="24"/>
        </w:rPr>
        <w:t>Smluvní strany se dohodly, že zálohové platby na cenu díla nebudou objednatelem poskytovány.</w:t>
      </w:r>
    </w:p>
    <w:p w14:paraId="22B217F7" w14:textId="77777777" w:rsidR="0053382C" w:rsidRPr="0053382C" w:rsidRDefault="0053382C" w:rsidP="0053382C">
      <w:pPr>
        <w:numPr>
          <w:ilvl w:val="0"/>
          <w:numId w:val="34"/>
        </w:numPr>
        <w:spacing w:before="120" w:after="120" w:line="240" w:lineRule="auto"/>
        <w:ind w:left="426" w:hanging="426"/>
        <w:jc w:val="both"/>
        <w:rPr>
          <w:rFonts w:ascii="Arial" w:hAnsi="Arial" w:cs="Arial"/>
          <w:sz w:val="24"/>
          <w:szCs w:val="24"/>
        </w:rPr>
      </w:pPr>
      <w:r w:rsidRPr="0053382C">
        <w:rPr>
          <w:rFonts w:ascii="Arial" w:hAnsi="Arial" w:cs="Arial"/>
          <w:sz w:val="24"/>
          <w:szCs w:val="24"/>
        </w:rPr>
        <w:t>Smluvní strany se dohodly na tom, že úhrada ceny díla bude uskutečňována průběžně na základě měsíčních dílčích daňových dokladů (dále jen „faktura“).</w:t>
      </w:r>
    </w:p>
    <w:p w14:paraId="40C999A8" w14:textId="5DF147E6" w:rsidR="0053382C" w:rsidRPr="00D943DC" w:rsidRDefault="0053382C" w:rsidP="00B276CB">
      <w:pPr>
        <w:numPr>
          <w:ilvl w:val="0"/>
          <w:numId w:val="34"/>
        </w:numPr>
        <w:spacing w:before="120" w:after="120" w:line="240" w:lineRule="auto"/>
        <w:ind w:left="426" w:hanging="426"/>
        <w:jc w:val="both"/>
        <w:rPr>
          <w:rFonts w:ascii="Arial" w:hAnsi="Arial" w:cs="Arial"/>
          <w:sz w:val="24"/>
          <w:szCs w:val="24"/>
        </w:rPr>
      </w:pPr>
      <w:r w:rsidRPr="00D943DC">
        <w:rPr>
          <w:rFonts w:ascii="Arial" w:hAnsi="Arial" w:cs="Arial"/>
          <w:sz w:val="24"/>
          <w:szCs w:val="24"/>
        </w:rPr>
        <w:t>Fakturovány budou práce, dodávky a služby provedené za příslušný kalendářní měsíc realizace díla, zjištěné (vykázané) k poslednímu dni každého kalendářního měsíce (tento den je datem uskutečnění zdanitelného plnění). Zhotovitel předloží objednateli vždy nejpozději do 5 (pěti) pracovních dní následujícího měsíce oceněný soupis provedených stavebních prací, dodávek a služeb za minulý měsíc (dále jen „soupis“). Objednatel je povinen provést kontrolu vykázaných prací a do 3 (tří) pracovních dnů od obdržení soupisu se vyjádřit a vrátit soupis se svým stanoviskem.</w:t>
      </w:r>
    </w:p>
    <w:p w14:paraId="7806ACD8" w14:textId="7569F2CB" w:rsidR="0053382C" w:rsidRPr="0053382C" w:rsidRDefault="0053382C" w:rsidP="0053382C">
      <w:pPr>
        <w:numPr>
          <w:ilvl w:val="0"/>
          <w:numId w:val="34"/>
        </w:numPr>
        <w:spacing w:before="120" w:after="120" w:line="240" w:lineRule="auto"/>
        <w:ind w:left="426" w:hanging="426"/>
        <w:jc w:val="both"/>
        <w:rPr>
          <w:rFonts w:ascii="Arial" w:hAnsi="Arial" w:cs="Arial"/>
          <w:sz w:val="24"/>
          <w:szCs w:val="24"/>
        </w:rPr>
      </w:pPr>
      <w:r w:rsidRPr="0053382C">
        <w:rPr>
          <w:rFonts w:ascii="Arial" w:hAnsi="Arial" w:cs="Arial"/>
          <w:sz w:val="24"/>
          <w:szCs w:val="24"/>
        </w:rPr>
        <w:t>Po odsouhlasení soupisu objednatelem je zhotovitel oprávněn vystavit fakturu na dílčí plnění a tuto doručit objednateli nejpozději do 12 (dvanácti) pracovních dní příslušného měsíce, v němž objednatel soupis odsouhlasil. Oprávněně vystavená faktura musí mít veškeré náležitosti daňového dokladu podle zákona č. 563/1991 Sb., o účetnictví a zákona č. 235/2004 Sb., o dani z přidané hodnoty, ve znění pozdějších předpisů (dále jen „zákon o DPH“).  Lhůta splatnosti faktury je 21 (dvacet jedna) dní od doručení objednateli. Termínem úhrady se rozumí den odpisu platby z účtu objednatele.</w:t>
      </w:r>
    </w:p>
    <w:p w14:paraId="348CAD22" w14:textId="77CD7206" w:rsidR="0053382C" w:rsidRPr="0053382C" w:rsidRDefault="0053382C" w:rsidP="0053382C">
      <w:pPr>
        <w:numPr>
          <w:ilvl w:val="0"/>
          <w:numId w:val="34"/>
        </w:numPr>
        <w:spacing w:before="120" w:after="120" w:line="240" w:lineRule="auto"/>
        <w:ind w:left="426" w:hanging="426"/>
        <w:jc w:val="both"/>
        <w:rPr>
          <w:rFonts w:ascii="Arial" w:hAnsi="Arial" w:cs="Arial"/>
          <w:sz w:val="24"/>
          <w:szCs w:val="24"/>
        </w:rPr>
      </w:pPr>
      <w:r w:rsidRPr="0053382C">
        <w:rPr>
          <w:rFonts w:ascii="Arial" w:hAnsi="Arial" w:cs="Arial"/>
          <w:sz w:val="24"/>
          <w:szCs w:val="24"/>
        </w:rPr>
        <w:lastRenderedPageBreak/>
        <w:t>V případě, že faktura nebude vystavena oprávněně, či nebude obsahovat náležitosti uvedené v této smlouvě, je objednatel oprávněn vrátit ji zhotoviteli k doplnění. Důvod vrácení je objednatel povinen uvést na vracené faktuře. V takovém případě se začne počítat nová lhůta splatnosti dnem doručení opravené či oprávněně vystavené faktury.</w:t>
      </w:r>
    </w:p>
    <w:p w14:paraId="4895AC4C" w14:textId="6747CA86" w:rsidR="0053382C" w:rsidRPr="0053382C" w:rsidRDefault="0053382C" w:rsidP="0053382C">
      <w:pPr>
        <w:numPr>
          <w:ilvl w:val="0"/>
          <w:numId w:val="34"/>
        </w:numPr>
        <w:spacing w:before="120" w:after="120" w:line="240" w:lineRule="auto"/>
        <w:ind w:left="426" w:hanging="426"/>
        <w:jc w:val="both"/>
        <w:rPr>
          <w:rFonts w:ascii="Arial" w:hAnsi="Arial" w:cs="Arial"/>
          <w:sz w:val="24"/>
          <w:szCs w:val="24"/>
        </w:rPr>
      </w:pPr>
      <w:r w:rsidRPr="0053382C">
        <w:rPr>
          <w:rFonts w:ascii="Arial" w:hAnsi="Arial" w:cs="Arial"/>
          <w:sz w:val="24"/>
          <w:szCs w:val="24"/>
        </w:rPr>
        <w:t>Smluvní strany se dohodly, že měsíční fakturací bude uhrazena cena díla až do výše 90 % z celkové ceny díla. Zbývající část, tj. 10 % z celkové ceny díla, představuje tzv. zádržné, které bude zajišťovat řádné plnění závazků zhotovitele z této smlouvy. Převezme-li objednatel dílo s drobnými vadami či nedodělky, uhradí objednatel zhotoviteli zádržné do 30 (třiceti) dnů po odstranění vad či nedodělků uvedených v předávacím protokolu. Nebude-li mít dílo v době převzetí objednatelem žádné vady a nedodělky, uhradí objednatel zhotoviteli zádržné do 30 (třiceti) dnů od převzetí díla</w:t>
      </w:r>
      <w:r>
        <w:rPr>
          <w:rFonts w:ascii="Arial" w:hAnsi="Arial" w:cs="Arial"/>
          <w:sz w:val="24"/>
          <w:szCs w:val="24"/>
        </w:rPr>
        <w:t>.</w:t>
      </w:r>
    </w:p>
    <w:p w14:paraId="30FFAFA2" w14:textId="77777777" w:rsidR="0053382C" w:rsidRPr="0053382C" w:rsidRDefault="0053382C" w:rsidP="0053382C">
      <w:pPr>
        <w:numPr>
          <w:ilvl w:val="0"/>
          <w:numId w:val="34"/>
        </w:numPr>
        <w:spacing w:before="120" w:after="120" w:line="240" w:lineRule="auto"/>
        <w:ind w:left="426" w:hanging="426"/>
        <w:jc w:val="both"/>
        <w:rPr>
          <w:rFonts w:ascii="Arial" w:hAnsi="Arial" w:cs="Arial"/>
          <w:sz w:val="24"/>
          <w:szCs w:val="24"/>
        </w:rPr>
      </w:pPr>
      <w:r w:rsidRPr="0053382C">
        <w:rPr>
          <w:rFonts w:ascii="Arial" w:hAnsi="Arial" w:cs="Arial"/>
          <w:sz w:val="24"/>
          <w:szCs w:val="24"/>
        </w:rPr>
        <w:t>V případě prodlení objednatele se zaplacením sjednané ceny za dílo je zhotovitel oprávněn požadovat po objednateli úrok z prodlení dle nařízení vlády č. 351/2013 Sb.</w:t>
      </w:r>
    </w:p>
    <w:p w14:paraId="700D4B08" w14:textId="03DAE633" w:rsidR="000579DB" w:rsidRPr="0053382C" w:rsidRDefault="0053382C" w:rsidP="0053382C">
      <w:pPr>
        <w:numPr>
          <w:ilvl w:val="0"/>
          <w:numId w:val="34"/>
        </w:numPr>
        <w:spacing w:before="120" w:after="120" w:line="240" w:lineRule="auto"/>
        <w:ind w:left="426" w:hanging="426"/>
        <w:jc w:val="both"/>
        <w:rPr>
          <w:rFonts w:ascii="Arial" w:hAnsi="Arial" w:cs="Arial"/>
          <w:sz w:val="24"/>
          <w:szCs w:val="24"/>
        </w:rPr>
      </w:pPr>
      <w:r w:rsidRPr="0053382C">
        <w:rPr>
          <w:rFonts w:ascii="Arial" w:hAnsi="Arial" w:cs="Arial"/>
          <w:sz w:val="24"/>
          <w:szCs w:val="24"/>
        </w:rPr>
        <w:t xml:space="preserve">Zhotovitel prohlašuje, že ve smyslu </w:t>
      </w:r>
      <w:proofErr w:type="spellStart"/>
      <w:r w:rsidRPr="0053382C">
        <w:rPr>
          <w:rFonts w:ascii="Arial" w:hAnsi="Arial" w:cs="Arial"/>
          <w:sz w:val="24"/>
          <w:szCs w:val="24"/>
        </w:rPr>
        <w:t>ust</w:t>
      </w:r>
      <w:proofErr w:type="spellEnd"/>
      <w:r w:rsidRPr="0053382C">
        <w:rPr>
          <w:rFonts w:ascii="Arial" w:hAnsi="Arial" w:cs="Arial"/>
          <w:sz w:val="24"/>
          <w:szCs w:val="24"/>
        </w:rPr>
        <w:t xml:space="preserve">. § 106a zákona o DPH není tzv. nespolehlivým plátcem. V případě, že se objednatel jako příjemce zdanitelného plnění stane dle </w:t>
      </w:r>
      <w:proofErr w:type="spellStart"/>
      <w:r w:rsidRPr="0053382C">
        <w:rPr>
          <w:rFonts w:ascii="Arial" w:hAnsi="Arial" w:cs="Arial"/>
          <w:sz w:val="24"/>
          <w:szCs w:val="24"/>
        </w:rPr>
        <w:t>ust</w:t>
      </w:r>
      <w:proofErr w:type="spellEnd"/>
      <w:r w:rsidRPr="0053382C">
        <w:rPr>
          <w:rFonts w:ascii="Arial" w:hAnsi="Arial" w:cs="Arial"/>
          <w:sz w:val="24"/>
          <w:szCs w:val="24"/>
        </w:rPr>
        <w:t xml:space="preserve">. § 109 zákona o DPH ručitelem za nezaplacenou DPH (a to zejména z důvodu, že zhotovitel bude prohlášen za tzv. nespolehlivého plátce) je objednatel oprávněn DPH odvést přímo na účet příslušného správce daně. K uvedenému postupu je objednatel oprávněn i v případě, že na vystavené faktuře bude uveden jiný než tzv. určený účet ve smyslu </w:t>
      </w:r>
      <w:proofErr w:type="spellStart"/>
      <w:r w:rsidRPr="0053382C">
        <w:rPr>
          <w:rFonts w:ascii="Arial" w:hAnsi="Arial" w:cs="Arial"/>
          <w:sz w:val="24"/>
          <w:szCs w:val="24"/>
        </w:rPr>
        <w:t>ust</w:t>
      </w:r>
      <w:proofErr w:type="spellEnd"/>
      <w:r w:rsidRPr="0053382C">
        <w:rPr>
          <w:rFonts w:ascii="Arial" w:hAnsi="Arial" w:cs="Arial"/>
          <w:sz w:val="24"/>
          <w:szCs w:val="24"/>
        </w:rPr>
        <w:t xml:space="preserve">. § 96 zákona o DPH. Odvedením DPH na účet příslušného správce daně v případech dle předchozí věty se považuje tato část ceny za řádně uhrazenou. Objednatel je povinen o provedení úhrady DPH dle tohoto odstavce vydat zhotoviteli písemné potvrzení. Objednatel má právo odstoupit od této smlouvy v případě, že zhotovitel bude v průběhu trvání této smlouvy prohlášen za nespolehlivého plátce. </w:t>
      </w:r>
    </w:p>
    <w:p w14:paraId="49045DA7" w14:textId="77777777" w:rsidR="000579DB" w:rsidRPr="0094277F" w:rsidRDefault="000579DB" w:rsidP="0094277F">
      <w:pPr>
        <w:spacing w:before="120" w:after="0" w:line="240" w:lineRule="auto"/>
        <w:jc w:val="both"/>
        <w:rPr>
          <w:rFonts w:ascii="Arial" w:hAnsi="Arial" w:cs="Arial"/>
          <w:sz w:val="24"/>
          <w:szCs w:val="24"/>
        </w:rPr>
      </w:pPr>
    </w:p>
    <w:p w14:paraId="4789B14D" w14:textId="77777777" w:rsidR="000579DB" w:rsidRPr="0094277F" w:rsidRDefault="000579DB" w:rsidP="0094277F">
      <w:pPr>
        <w:spacing w:before="120" w:after="120" w:line="240" w:lineRule="auto"/>
        <w:jc w:val="center"/>
        <w:rPr>
          <w:rFonts w:ascii="Arial" w:hAnsi="Arial" w:cs="Arial"/>
          <w:b/>
          <w:bCs/>
          <w:sz w:val="24"/>
          <w:szCs w:val="24"/>
        </w:rPr>
      </w:pPr>
      <w:r w:rsidRPr="0094277F">
        <w:rPr>
          <w:rFonts w:ascii="Arial" w:hAnsi="Arial" w:cs="Arial"/>
          <w:b/>
          <w:bCs/>
          <w:sz w:val="24"/>
          <w:szCs w:val="24"/>
        </w:rPr>
        <w:t>VI. PODMÍNKY PROVEDENÍ DÍLA</w:t>
      </w:r>
    </w:p>
    <w:p w14:paraId="0863A474" w14:textId="49D6398D" w:rsidR="000579DB" w:rsidRPr="0094277F" w:rsidRDefault="000579DB" w:rsidP="0094277F">
      <w:pPr>
        <w:numPr>
          <w:ilvl w:val="0"/>
          <w:numId w:val="25"/>
        </w:numPr>
        <w:spacing w:before="120" w:after="120" w:line="240" w:lineRule="auto"/>
        <w:ind w:left="360"/>
        <w:jc w:val="both"/>
        <w:rPr>
          <w:rFonts w:ascii="Arial" w:hAnsi="Arial" w:cs="Arial"/>
          <w:sz w:val="24"/>
          <w:szCs w:val="24"/>
        </w:rPr>
      </w:pPr>
      <w:r w:rsidRPr="0094277F">
        <w:rPr>
          <w:rFonts w:ascii="Arial" w:hAnsi="Arial" w:cs="Arial"/>
          <w:sz w:val="24"/>
          <w:szCs w:val="24"/>
        </w:rPr>
        <w:t>Zhotovitel je povinen ode dne převzetí staveniště do doby odstranění vad a nedodělků specifikovaných při přejímacím řízení vést v souladu s </w:t>
      </w:r>
      <w:proofErr w:type="spellStart"/>
      <w:r w:rsidRPr="0094277F">
        <w:rPr>
          <w:rFonts w:ascii="Arial" w:hAnsi="Arial" w:cs="Arial"/>
          <w:sz w:val="24"/>
          <w:szCs w:val="24"/>
        </w:rPr>
        <w:t>ust</w:t>
      </w:r>
      <w:proofErr w:type="spellEnd"/>
      <w:r w:rsidRPr="0094277F">
        <w:rPr>
          <w:rFonts w:ascii="Arial" w:hAnsi="Arial" w:cs="Arial"/>
          <w:sz w:val="24"/>
          <w:szCs w:val="24"/>
        </w:rPr>
        <w:t xml:space="preserve">. § </w:t>
      </w:r>
      <w:r w:rsidR="00C4646E" w:rsidRPr="0094277F">
        <w:rPr>
          <w:rFonts w:ascii="Arial" w:hAnsi="Arial" w:cs="Arial"/>
          <w:sz w:val="24"/>
          <w:szCs w:val="24"/>
        </w:rPr>
        <w:t>16</w:t>
      </w:r>
      <w:r w:rsidR="007E6E25" w:rsidRPr="0094277F">
        <w:rPr>
          <w:rFonts w:ascii="Arial" w:hAnsi="Arial" w:cs="Arial"/>
          <w:sz w:val="24"/>
          <w:szCs w:val="24"/>
        </w:rPr>
        <w:t xml:space="preserve">6 </w:t>
      </w:r>
      <w:r w:rsidRPr="0094277F">
        <w:rPr>
          <w:rFonts w:ascii="Arial" w:hAnsi="Arial" w:cs="Arial"/>
          <w:sz w:val="24"/>
          <w:szCs w:val="24"/>
        </w:rPr>
        <w:t xml:space="preserve">zákona č. </w:t>
      </w:r>
      <w:r w:rsidR="00C4646E" w:rsidRPr="0094277F">
        <w:rPr>
          <w:rFonts w:ascii="Arial" w:hAnsi="Arial" w:cs="Arial"/>
          <w:sz w:val="24"/>
          <w:szCs w:val="24"/>
        </w:rPr>
        <w:t>2</w:t>
      </w:r>
      <w:r w:rsidRPr="0094277F">
        <w:rPr>
          <w:rFonts w:ascii="Arial" w:hAnsi="Arial" w:cs="Arial"/>
          <w:sz w:val="24"/>
          <w:szCs w:val="24"/>
        </w:rPr>
        <w:t>83/20</w:t>
      </w:r>
      <w:r w:rsidR="00C4646E" w:rsidRPr="0094277F">
        <w:rPr>
          <w:rFonts w:ascii="Arial" w:hAnsi="Arial" w:cs="Arial"/>
          <w:sz w:val="24"/>
          <w:szCs w:val="24"/>
        </w:rPr>
        <w:t>21</w:t>
      </w:r>
      <w:r w:rsidRPr="0094277F">
        <w:rPr>
          <w:rFonts w:ascii="Arial" w:hAnsi="Arial" w:cs="Arial"/>
          <w:sz w:val="24"/>
          <w:szCs w:val="24"/>
        </w:rPr>
        <w:t xml:space="preserve"> Sb., stavební zákon, ve znění pozdějších předpisů, a vyhlášky MMR č. </w:t>
      </w:r>
      <w:r w:rsidR="00892254" w:rsidRPr="0094277F">
        <w:rPr>
          <w:rFonts w:ascii="Arial" w:hAnsi="Arial" w:cs="Arial"/>
          <w:sz w:val="24"/>
          <w:szCs w:val="24"/>
        </w:rPr>
        <w:t>131</w:t>
      </w:r>
      <w:r w:rsidRPr="0094277F">
        <w:rPr>
          <w:rFonts w:ascii="Arial" w:hAnsi="Arial" w:cs="Arial"/>
          <w:sz w:val="24"/>
          <w:szCs w:val="24"/>
        </w:rPr>
        <w:t>/20</w:t>
      </w:r>
      <w:r w:rsidR="00892254" w:rsidRPr="0094277F">
        <w:rPr>
          <w:rFonts w:ascii="Arial" w:hAnsi="Arial" w:cs="Arial"/>
          <w:sz w:val="24"/>
          <w:szCs w:val="24"/>
        </w:rPr>
        <w:t>24</w:t>
      </w:r>
      <w:r w:rsidRPr="0094277F">
        <w:rPr>
          <w:rFonts w:ascii="Arial" w:hAnsi="Arial" w:cs="Arial"/>
          <w:sz w:val="24"/>
          <w:szCs w:val="24"/>
        </w:rPr>
        <w:t xml:space="preserve"> Sb., o dokumentaci staveb,</w:t>
      </w:r>
      <w:r w:rsidR="008E710F" w:rsidRPr="0094277F">
        <w:rPr>
          <w:rFonts w:ascii="Arial" w:hAnsi="Arial" w:cs="Arial"/>
          <w:color w:val="000000"/>
          <w:sz w:val="24"/>
          <w:szCs w:val="24"/>
          <w:shd w:val="clear" w:color="auto" w:fill="FFFFFF"/>
        </w:rPr>
        <w:t xml:space="preserve"> </w:t>
      </w:r>
      <w:r w:rsidRPr="0094277F">
        <w:rPr>
          <w:rFonts w:ascii="Arial" w:hAnsi="Arial" w:cs="Arial"/>
          <w:sz w:val="24"/>
          <w:szCs w:val="24"/>
        </w:rPr>
        <w:t>ve znění pozdějších předpisů, na staveništi stavební deník</w:t>
      </w:r>
      <w:r w:rsidR="007E6E25" w:rsidRPr="0094277F">
        <w:rPr>
          <w:rFonts w:ascii="Arial" w:hAnsi="Arial" w:cs="Arial"/>
          <w:sz w:val="24"/>
          <w:szCs w:val="24"/>
        </w:rPr>
        <w:t xml:space="preserve"> v českém jazyce</w:t>
      </w:r>
      <w:r w:rsidRPr="0094277F">
        <w:rPr>
          <w:rFonts w:ascii="Arial" w:hAnsi="Arial" w:cs="Arial"/>
          <w:sz w:val="24"/>
          <w:szCs w:val="24"/>
        </w:rPr>
        <w:t>, a to formou čitelných denních záznamů, do kterého budou zaznamenávány všechny události a okolnosti rozhodné pro plnění díla. Zhotovitel je povinen umožnit objednateli nebo jeho zástupci provádět zápisy do stavebního deníku.</w:t>
      </w:r>
    </w:p>
    <w:p w14:paraId="71A8A292" w14:textId="77777777" w:rsidR="000579DB" w:rsidRPr="0094277F" w:rsidRDefault="000579DB" w:rsidP="0094277F">
      <w:pPr>
        <w:numPr>
          <w:ilvl w:val="0"/>
          <w:numId w:val="25"/>
        </w:numPr>
        <w:spacing w:before="120" w:after="120" w:line="240" w:lineRule="auto"/>
        <w:ind w:left="426"/>
        <w:jc w:val="both"/>
        <w:rPr>
          <w:rFonts w:ascii="Arial" w:hAnsi="Arial" w:cs="Arial"/>
          <w:sz w:val="24"/>
          <w:szCs w:val="24"/>
        </w:rPr>
      </w:pPr>
      <w:r w:rsidRPr="0094277F">
        <w:rPr>
          <w:rFonts w:ascii="Arial" w:hAnsi="Arial" w:cs="Arial"/>
          <w:sz w:val="24"/>
          <w:szCs w:val="24"/>
        </w:rPr>
        <w:t>Objednatel je povinen sledovat obsah stavebního deníku a k zápisům zhotovitele připojovat svá stanoviska – souhlas, námitky, návrhy na řešení či jiná opatření apod.</w:t>
      </w:r>
    </w:p>
    <w:p w14:paraId="6D71B039" w14:textId="77777777" w:rsidR="000579DB" w:rsidRPr="0094277F" w:rsidRDefault="000579DB" w:rsidP="0094277F">
      <w:pPr>
        <w:numPr>
          <w:ilvl w:val="0"/>
          <w:numId w:val="25"/>
        </w:numPr>
        <w:spacing w:before="120" w:after="120" w:line="240" w:lineRule="auto"/>
        <w:ind w:left="426"/>
        <w:jc w:val="both"/>
        <w:rPr>
          <w:rFonts w:ascii="Arial" w:hAnsi="Arial" w:cs="Arial"/>
          <w:sz w:val="24"/>
          <w:szCs w:val="24"/>
        </w:rPr>
      </w:pPr>
      <w:r w:rsidRPr="0094277F">
        <w:rPr>
          <w:rFonts w:ascii="Arial" w:hAnsi="Arial" w:cs="Arial"/>
          <w:sz w:val="24"/>
          <w:szCs w:val="24"/>
        </w:rPr>
        <w:t>Ve stavebním deníku je zakázáno škrtat a přepisovat. Je-li nezbytné provedený zápis opravit, musí být oprava učiněna tak, aby původní text zůstal čitelný. Ze stavebního deníku je rovněž zakázáno trhat prvopisy listů. </w:t>
      </w:r>
    </w:p>
    <w:p w14:paraId="3D827E35" w14:textId="77777777" w:rsidR="000579DB" w:rsidRPr="0094277F" w:rsidRDefault="000579DB" w:rsidP="0094277F">
      <w:pPr>
        <w:numPr>
          <w:ilvl w:val="0"/>
          <w:numId w:val="25"/>
        </w:numPr>
        <w:spacing w:before="120" w:after="120" w:line="240" w:lineRule="auto"/>
        <w:ind w:left="426"/>
        <w:jc w:val="both"/>
        <w:rPr>
          <w:rFonts w:ascii="Arial" w:hAnsi="Arial" w:cs="Arial"/>
          <w:sz w:val="24"/>
          <w:szCs w:val="24"/>
        </w:rPr>
      </w:pPr>
      <w:r w:rsidRPr="0094277F">
        <w:rPr>
          <w:rFonts w:ascii="Arial" w:hAnsi="Arial" w:cs="Arial"/>
          <w:sz w:val="24"/>
          <w:szCs w:val="24"/>
        </w:rPr>
        <w:t>Zápis ve stavebním deníku nenahrazuje písemný dodatek k této smlouvě.</w:t>
      </w:r>
    </w:p>
    <w:p w14:paraId="523088B3" w14:textId="77777777" w:rsidR="000579DB" w:rsidRPr="0094277F" w:rsidRDefault="000579DB" w:rsidP="0094277F">
      <w:pPr>
        <w:numPr>
          <w:ilvl w:val="0"/>
          <w:numId w:val="25"/>
        </w:numPr>
        <w:spacing w:before="120" w:after="120" w:line="240" w:lineRule="auto"/>
        <w:ind w:left="426"/>
        <w:jc w:val="both"/>
        <w:rPr>
          <w:rFonts w:ascii="Arial" w:hAnsi="Arial" w:cs="Arial"/>
          <w:sz w:val="24"/>
          <w:szCs w:val="24"/>
        </w:rPr>
      </w:pPr>
      <w:r w:rsidRPr="0094277F">
        <w:rPr>
          <w:rFonts w:ascii="Arial" w:hAnsi="Arial" w:cs="Arial"/>
          <w:sz w:val="24"/>
          <w:szCs w:val="24"/>
        </w:rPr>
        <w:lastRenderedPageBreak/>
        <w:t>Zhotovitel zajistí na své náklady úplnou ochranu vybudovaného zařízení staveniště včetně nezabudovaného materiálu proti vniknutí a odcizení cizí osobou po celou dobu realizace díla.</w:t>
      </w:r>
    </w:p>
    <w:p w14:paraId="2AF925E0" w14:textId="066F9B11" w:rsidR="000579DB" w:rsidRPr="0094277F" w:rsidRDefault="000579DB" w:rsidP="0094277F">
      <w:pPr>
        <w:numPr>
          <w:ilvl w:val="0"/>
          <w:numId w:val="25"/>
        </w:numPr>
        <w:spacing w:before="120" w:after="120" w:line="240" w:lineRule="auto"/>
        <w:ind w:left="426"/>
        <w:jc w:val="both"/>
        <w:rPr>
          <w:rFonts w:ascii="Arial" w:hAnsi="Arial" w:cs="Arial"/>
          <w:sz w:val="24"/>
          <w:szCs w:val="24"/>
        </w:rPr>
      </w:pPr>
      <w:bookmarkStart w:id="1" w:name="_Hlk203396321"/>
      <w:r w:rsidRPr="0094277F">
        <w:rPr>
          <w:rFonts w:ascii="Arial" w:hAnsi="Arial" w:cs="Arial"/>
          <w:sz w:val="24"/>
          <w:szCs w:val="24"/>
        </w:rPr>
        <w:t xml:space="preserve">Zhotovitel je povinen provádět dílo tak, aby nedošlo k ohrožování, nadměrnému nebo zbytečnému obtěžování okolí stavby, především a zejména okolních bytových objektů nadměrným hlukem. </w:t>
      </w:r>
      <w:bookmarkEnd w:id="1"/>
      <w:r w:rsidRPr="0094277F">
        <w:rPr>
          <w:rFonts w:ascii="Arial" w:hAnsi="Arial" w:cs="Arial"/>
          <w:sz w:val="24"/>
          <w:szCs w:val="24"/>
        </w:rPr>
        <w:t xml:space="preserve"> Smluvní strany se dohodly, že zhotovitel odpovídá za škodu, kterou způsobí objednateli či třetím osobám během provádění díla.</w:t>
      </w:r>
    </w:p>
    <w:p w14:paraId="332EDCF7" w14:textId="77777777" w:rsidR="000579DB" w:rsidRPr="0094277F" w:rsidRDefault="000579DB" w:rsidP="0094277F">
      <w:pPr>
        <w:numPr>
          <w:ilvl w:val="0"/>
          <w:numId w:val="25"/>
        </w:numPr>
        <w:spacing w:before="120" w:after="120" w:line="240" w:lineRule="auto"/>
        <w:ind w:left="426"/>
        <w:jc w:val="both"/>
        <w:rPr>
          <w:rFonts w:ascii="Arial" w:hAnsi="Arial" w:cs="Arial"/>
          <w:sz w:val="24"/>
          <w:szCs w:val="24"/>
        </w:rPr>
      </w:pPr>
      <w:r w:rsidRPr="0094277F">
        <w:rPr>
          <w:rFonts w:ascii="Arial" w:hAnsi="Arial" w:cs="Arial"/>
          <w:sz w:val="24"/>
          <w:szCs w:val="24"/>
        </w:rPr>
        <w:t>V případě jakéhokoliv narušení či poškození okolních ploch v době provádění stavebních prací zhotovitelem uvede zhotovitel poškozené plochy nejpozději ke dni předání díla do původního stavu. Původní stav ploch před zahájením prací zhotovitel prokazatelně zdokumentuje.</w:t>
      </w:r>
    </w:p>
    <w:p w14:paraId="27DFBA5C" w14:textId="77777777" w:rsidR="000579DB" w:rsidRPr="0094277F" w:rsidRDefault="000579DB" w:rsidP="0094277F">
      <w:pPr>
        <w:numPr>
          <w:ilvl w:val="0"/>
          <w:numId w:val="25"/>
        </w:numPr>
        <w:spacing w:before="120" w:after="120" w:line="240" w:lineRule="auto"/>
        <w:ind w:left="426"/>
        <w:jc w:val="both"/>
        <w:rPr>
          <w:rFonts w:ascii="Arial" w:hAnsi="Arial" w:cs="Arial"/>
          <w:sz w:val="24"/>
          <w:szCs w:val="24"/>
        </w:rPr>
      </w:pPr>
      <w:r w:rsidRPr="0094277F">
        <w:rPr>
          <w:rFonts w:ascii="Arial" w:hAnsi="Arial" w:cs="Arial"/>
          <w:sz w:val="24"/>
          <w:szCs w:val="24"/>
        </w:rPr>
        <w:t>Zhotovitel odpovídá za to, že dílo bude prováděno způsobem, který neohrozí životní prostředí, a to jak při realizaci díla, tak po jeho dokončení. Současně se zavazuje zajistit odvoz a likvidaci případného odpadu tak, aby jeho činností nebyly porušeny právní předpisy upravující ochranu životního prostředí.</w:t>
      </w:r>
    </w:p>
    <w:p w14:paraId="4CFD31F7" w14:textId="77777777" w:rsidR="000579DB" w:rsidRPr="0094277F" w:rsidRDefault="000579DB" w:rsidP="0094277F">
      <w:pPr>
        <w:numPr>
          <w:ilvl w:val="0"/>
          <w:numId w:val="25"/>
        </w:numPr>
        <w:spacing w:before="120" w:after="120" w:line="240" w:lineRule="auto"/>
        <w:ind w:left="426"/>
        <w:jc w:val="both"/>
        <w:rPr>
          <w:rFonts w:ascii="Arial" w:hAnsi="Arial" w:cs="Arial"/>
          <w:sz w:val="24"/>
          <w:szCs w:val="24"/>
        </w:rPr>
      </w:pPr>
      <w:r w:rsidRPr="0094277F">
        <w:rPr>
          <w:rFonts w:ascii="Arial" w:hAnsi="Arial" w:cs="Arial"/>
          <w:sz w:val="24"/>
          <w:szCs w:val="24"/>
        </w:rPr>
        <w:t>Zhotovitel se bude při své činnosti řídit ujednáními této smlouvy, výchozími podklady objednatele, jeho pokyny, zápisy a dohodami na úrovni oprávněných zástupců smluvních stran a rozhodnutími a vyjádřeními veřejnoprávních orgánů.</w:t>
      </w:r>
    </w:p>
    <w:p w14:paraId="2872A2B4" w14:textId="77777777" w:rsidR="000579DB" w:rsidRPr="0094277F" w:rsidRDefault="000579DB" w:rsidP="0094277F">
      <w:pPr>
        <w:numPr>
          <w:ilvl w:val="0"/>
          <w:numId w:val="25"/>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Smluvní strany si ujednaly, že za účelem průběžné kontroly realizace díla budou probíhat průběžné kontroly, tzv. kontrolní dny, jejichž harmonogram bude dohodnut předem při předání staveniště a zaznamenán na protokolu o odevzdání staveniště, popř. bude dohodnut jiným vhodným způsobem před započetím realizace díla. V případě, že vyvstane potřeba uskutečnit mimořádný kontrolní den, svolá jej objednatel. Smluvní strany jsou povinny se ke kontrolnímu dni dostavit. Z kontrolního dne bude pořízen zápis, který je povinen vyhotovit technický dozor stavebníka, a není-li, pak zhotovitel. </w:t>
      </w:r>
    </w:p>
    <w:p w14:paraId="50D8A24A" w14:textId="07C74EED" w:rsidR="000579DB" w:rsidRPr="0094277F" w:rsidRDefault="000579DB" w:rsidP="0094277F">
      <w:pPr>
        <w:numPr>
          <w:ilvl w:val="0"/>
          <w:numId w:val="25"/>
        </w:numPr>
        <w:spacing w:before="120" w:after="120" w:line="240" w:lineRule="auto"/>
        <w:ind w:left="425" w:hanging="357"/>
        <w:jc w:val="both"/>
        <w:rPr>
          <w:rFonts w:ascii="Arial" w:hAnsi="Arial" w:cs="Arial"/>
          <w:sz w:val="24"/>
          <w:szCs w:val="24"/>
        </w:rPr>
      </w:pPr>
      <w:r w:rsidRPr="0094277F">
        <w:rPr>
          <w:rFonts w:ascii="Arial" w:hAnsi="Arial" w:cs="Arial"/>
          <w:sz w:val="24"/>
          <w:szCs w:val="24"/>
        </w:rPr>
        <w:t>Zhotovitel je povinen vyzvat objednatele, resp. jeho technický dozor alespoň 3 (tři) pracovní dny předem ke kontrole a prověření částí díla, které mají být v dalším postupu prací zabudované, zakryté nebo se stanou jinak nepřístupné. Pokud se objednatel i přes výzvu ke kontrole nedostaví, má se za to, že kontrolu provedl a</w:t>
      </w:r>
      <w:r w:rsidR="00FF24F9" w:rsidRPr="0094277F">
        <w:rPr>
          <w:rFonts w:ascii="Arial" w:hAnsi="Arial" w:cs="Arial"/>
          <w:sz w:val="24"/>
          <w:szCs w:val="24"/>
        </w:rPr>
        <w:t> </w:t>
      </w:r>
      <w:r w:rsidRPr="0094277F">
        <w:rPr>
          <w:rFonts w:ascii="Arial" w:hAnsi="Arial" w:cs="Arial"/>
          <w:sz w:val="24"/>
          <w:szCs w:val="24"/>
        </w:rPr>
        <w:t>zhotovitel je oprávněn v realizaci díla pokračovat. V případě, že za této situace bude objednatel následně požadovat odkrytí těchto prací, je zhotovitel povinen požadavku objednatele vyhovět na náklady objednatele za předpokladu, že po takovém dodatečném odkrytí nebude zjištěno, že práce nebyly provedeny řádně. V opačném případě nese tyto náklady zhotovitel. Nevyzve-li zhotovitel objednatele ke kontrole včas nebo vůbec, je povinen k výzvě objednatele odkrýt a znovu zakrýt takové práce na vlastní náklady, a to i v případě, že dodatečnou kontrolou bude zjištěno, že práce byly provedeny řádně.</w:t>
      </w:r>
    </w:p>
    <w:p w14:paraId="21D6D4FD" w14:textId="77777777" w:rsidR="000579DB" w:rsidRPr="0094277F" w:rsidRDefault="000579DB" w:rsidP="0094277F">
      <w:pPr>
        <w:numPr>
          <w:ilvl w:val="0"/>
          <w:numId w:val="25"/>
        </w:numPr>
        <w:spacing w:before="120" w:after="120" w:line="240" w:lineRule="auto"/>
        <w:ind w:left="425" w:hanging="357"/>
        <w:jc w:val="both"/>
        <w:rPr>
          <w:rFonts w:ascii="Arial" w:hAnsi="Arial" w:cs="Arial"/>
          <w:sz w:val="24"/>
          <w:szCs w:val="24"/>
        </w:rPr>
      </w:pPr>
      <w:r w:rsidRPr="0094277F">
        <w:rPr>
          <w:rFonts w:ascii="Arial" w:hAnsi="Arial" w:cs="Arial"/>
          <w:sz w:val="24"/>
          <w:szCs w:val="24"/>
        </w:rPr>
        <w:t xml:space="preserve">Zhotovitel se zavazuje upřesnit objednateli veškeré materiály a výrobky, které zamýšlí použít ke zhotovení díla, a to v takovém předstihu, aby nebyl narušen plynulý postup provádění díla. Toto upřesnění musí být předem písemně odsouhlaseno objednatelem. Zhotovitel musí zajistit objednateli alespoň 7 pracovních dnů na vyjádření k předloženému vzorku nebo dokumentům definujícím vlastnosti materiálu nebo výrobku. Neučiní-li tak zhotovitel, nahradí škodu v souvislosti s tím vzniklou. </w:t>
      </w:r>
    </w:p>
    <w:p w14:paraId="49B5BB29" w14:textId="30858662" w:rsidR="000579DB" w:rsidRPr="0094277F" w:rsidRDefault="000579DB" w:rsidP="0094277F">
      <w:pPr>
        <w:numPr>
          <w:ilvl w:val="0"/>
          <w:numId w:val="25"/>
        </w:numPr>
        <w:spacing w:before="120" w:after="120" w:line="240" w:lineRule="auto"/>
        <w:ind w:left="425" w:hanging="357"/>
        <w:jc w:val="both"/>
        <w:rPr>
          <w:rFonts w:ascii="Arial" w:hAnsi="Arial" w:cs="Arial"/>
          <w:sz w:val="24"/>
          <w:szCs w:val="24"/>
        </w:rPr>
      </w:pPr>
      <w:r w:rsidRPr="0094277F">
        <w:rPr>
          <w:rFonts w:ascii="Arial" w:hAnsi="Arial" w:cs="Arial"/>
          <w:sz w:val="24"/>
          <w:szCs w:val="24"/>
        </w:rPr>
        <w:lastRenderedPageBreak/>
        <w:t xml:space="preserve">Zhotovitel je povinen mít nejpozději v den předcházející dni podpisu této smlouvy uzavřenou pojistnou smlouvu, jejímž předmětem je pojištění odpovědnosti za škodu způsobenou třetí osobě v souvislosti s výkonem jeho činnosti a pojištění za škody způsobené na zhotovovaném díle, ve výši </w:t>
      </w:r>
      <w:r w:rsidRPr="00A70BEB">
        <w:rPr>
          <w:rFonts w:ascii="Arial" w:hAnsi="Arial" w:cs="Arial"/>
          <w:sz w:val="24"/>
          <w:szCs w:val="24"/>
        </w:rPr>
        <w:t xml:space="preserve">nejméně </w:t>
      </w:r>
      <w:r w:rsidR="00725E59" w:rsidRPr="00A70BEB">
        <w:rPr>
          <w:rFonts w:ascii="Arial" w:hAnsi="Arial" w:cs="Arial"/>
          <w:sz w:val="24"/>
          <w:szCs w:val="24"/>
        </w:rPr>
        <w:t>6</w:t>
      </w:r>
      <w:r w:rsidR="00265F49" w:rsidRPr="00A70BEB">
        <w:rPr>
          <w:rFonts w:ascii="Arial" w:hAnsi="Arial" w:cs="Arial"/>
          <w:sz w:val="24"/>
          <w:szCs w:val="24"/>
        </w:rPr>
        <w:t> </w:t>
      </w:r>
      <w:r w:rsidR="006D3B67" w:rsidRPr="00A70BEB">
        <w:rPr>
          <w:rFonts w:ascii="Arial" w:hAnsi="Arial" w:cs="Arial"/>
          <w:sz w:val="24"/>
          <w:szCs w:val="24"/>
        </w:rPr>
        <w:t>0</w:t>
      </w:r>
      <w:r w:rsidRPr="00A70BEB">
        <w:rPr>
          <w:rFonts w:ascii="Arial" w:hAnsi="Arial" w:cs="Arial"/>
          <w:sz w:val="24"/>
          <w:szCs w:val="24"/>
        </w:rPr>
        <w:t>00</w:t>
      </w:r>
      <w:r w:rsidR="00265F49" w:rsidRPr="00A70BEB">
        <w:rPr>
          <w:rFonts w:ascii="Arial" w:hAnsi="Arial" w:cs="Arial"/>
          <w:sz w:val="24"/>
          <w:szCs w:val="24"/>
        </w:rPr>
        <w:t> </w:t>
      </w:r>
      <w:r w:rsidRPr="00A70BEB">
        <w:rPr>
          <w:rFonts w:ascii="Arial" w:hAnsi="Arial" w:cs="Arial"/>
          <w:sz w:val="24"/>
          <w:szCs w:val="24"/>
        </w:rPr>
        <w:t>000</w:t>
      </w:r>
      <w:r w:rsidR="00265F49" w:rsidRPr="00A70BEB">
        <w:rPr>
          <w:rFonts w:ascii="Arial" w:hAnsi="Arial" w:cs="Arial"/>
          <w:sz w:val="24"/>
          <w:szCs w:val="24"/>
        </w:rPr>
        <w:t> </w:t>
      </w:r>
      <w:r w:rsidRPr="00A70BEB">
        <w:rPr>
          <w:rFonts w:ascii="Arial" w:hAnsi="Arial" w:cs="Arial"/>
          <w:sz w:val="24"/>
          <w:szCs w:val="24"/>
        </w:rPr>
        <w:t>Kč. Zho</w:t>
      </w:r>
      <w:r w:rsidRPr="0094277F">
        <w:rPr>
          <w:rFonts w:ascii="Arial" w:hAnsi="Arial" w:cs="Arial"/>
          <w:sz w:val="24"/>
          <w:szCs w:val="24"/>
        </w:rPr>
        <w:t>tovitel se zavazuje, že po celou dobu trvání této smlouvy do okamžiku ukončení záruční doby bude pojištěn ve smyslu tohoto ustanovení a že nedojde ke snížení pojistného plnění pod částku uvedenou v předchozí větě. Trvání pojistné smlouvy je zhotovitel na požádání povinen objednateli prokázat.</w:t>
      </w:r>
    </w:p>
    <w:p w14:paraId="5411A4FE" w14:textId="1F0F0494" w:rsidR="000579DB" w:rsidRPr="0094277F" w:rsidRDefault="000579DB" w:rsidP="0094277F">
      <w:pPr>
        <w:numPr>
          <w:ilvl w:val="0"/>
          <w:numId w:val="25"/>
        </w:numPr>
        <w:spacing w:before="120" w:after="120" w:line="240" w:lineRule="auto"/>
        <w:ind w:left="425" w:hanging="357"/>
        <w:jc w:val="both"/>
        <w:rPr>
          <w:rFonts w:ascii="Arial" w:hAnsi="Arial" w:cs="Arial"/>
          <w:sz w:val="24"/>
          <w:szCs w:val="24"/>
        </w:rPr>
      </w:pPr>
      <w:r w:rsidRPr="0094277F">
        <w:rPr>
          <w:rFonts w:ascii="Arial" w:hAnsi="Arial" w:cs="Arial"/>
          <w:sz w:val="24"/>
          <w:szCs w:val="24"/>
        </w:rPr>
        <w:t>Zhotovitel je povinen vyklidit prostor stavby a staveniště a předat jej objednateli do 5 (pěti) dnů ode dne protokolárního převzetí díla. O vyklizení bude sepsán protokol. Při prodlení se splněním povinnosti vyklidit staveniště platí ustanovení čl. X. odst. 2. smlouvy. Současně je objednatel oprávněn nechat staveniště vyklidit na náklady zhotovitele, k čemuž ho zhotovitel výslovně zmocňuje. Náklady na vyklizení je povinen zhotovitel uhradit do 15 (patnácti) dnů od doručení výzvy k jejich úhradě.</w:t>
      </w:r>
    </w:p>
    <w:p w14:paraId="43F38049" w14:textId="77777777" w:rsidR="000579DB" w:rsidRPr="0094277F" w:rsidRDefault="000579DB" w:rsidP="0094277F">
      <w:pPr>
        <w:spacing w:before="120" w:after="0" w:line="240" w:lineRule="auto"/>
        <w:jc w:val="both"/>
        <w:rPr>
          <w:rFonts w:ascii="Arial" w:hAnsi="Arial" w:cs="Arial"/>
          <w:b/>
          <w:bCs/>
          <w:sz w:val="24"/>
          <w:szCs w:val="24"/>
        </w:rPr>
      </w:pPr>
    </w:p>
    <w:p w14:paraId="6F8D4C74" w14:textId="77777777" w:rsidR="000579DB" w:rsidRPr="0094277F" w:rsidRDefault="000579DB" w:rsidP="0094277F">
      <w:pPr>
        <w:spacing w:before="120" w:after="120" w:line="240" w:lineRule="auto"/>
        <w:jc w:val="center"/>
        <w:rPr>
          <w:rFonts w:ascii="Arial" w:hAnsi="Arial" w:cs="Arial"/>
          <w:b/>
          <w:sz w:val="24"/>
          <w:szCs w:val="24"/>
        </w:rPr>
      </w:pPr>
      <w:r w:rsidRPr="0094277F">
        <w:rPr>
          <w:rFonts w:ascii="Arial" w:hAnsi="Arial" w:cs="Arial"/>
          <w:b/>
          <w:sz w:val="24"/>
          <w:szCs w:val="24"/>
        </w:rPr>
        <w:t xml:space="preserve">VII. </w:t>
      </w:r>
      <w:proofErr w:type="gramStart"/>
      <w:r w:rsidRPr="0094277F">
        <w:rPr>
          <w:rFonts w:ascii="Arial" w:hAnsi="Arial" w:cs="Arial"/>
          <w:b/>
          <w:sz w:val="24"/>
          <w:szCs w:val="24"/>
        </w:rPr>
        <w:t>PRÁVA  A</w:t>
      </w:r>
      <w:proofErr w:type="gramEnd"/>
      <w:r w:rsidRPr="0094277F">
        <w:rPr>
          <w:rFonts w:ascii="Arial" w:hAnsi="Arial" w:cs="Arial"/>
          <w:b/>
          <w:sz w:val="24"/>
          <w:szCs w:val="24"/>
        </w:rPr>
        <w:t xml:space="preserve">  </w:t>
      </w:r>
      <w:proofErr w:type="gramStart"/>
      <w:r w:rsidRPr="0094277F">
        <w:rPr>
          <w:rFonts w:ascii="Arial" w:hAnsi="Arial" w:cs="Arial"/>
          <w:b/>
          <w:sz w:val="24"/>
          <w:szCs w:val="24"/>
        </w:rPr>
        <w:t>POVINNOSTI  OBJEDNATELE</w:t>
      </w:r>
      <w:proofErr w:type="gramEnd"/>
    </w:p>
    <w:p w14:paraId="1ABAF97A" w14:textId="77777777" w:rsidR="000579DB" w:rsidRPr="0094277F" w:rsidRDefault="000579DB" w:rsidP="0094277F">
      <w:pPr>
        <w:numPr>
          <w:ilvl w:val="0"/>
          <w:numId w:val="26"/>
        </w:numPr>
        <w:spacing w:before="120" w:after="120" w:line="240" w:lineRule="auto"/>
        <w:ind w:left="426"/>
        <w:jc w:val="both"/>
        <w:rPr>
          <w:rFonts w:ascii="Arial" w:hAnsi="Arial" w:cs="Arial"/>
          <w:sz w:val="24"/>
          <w:szCs w:val="24"/>
        </w:rPr>
      </w:pPr>
      <w:r w:rsidRPr="0094277F">
        <w:rPr>
          <w:rFonts w:ascii="Arial" w:hAnsi="Arial" w:cs="Arial"/>
          <w:sz w:val="24"/>
          <w:szCs w:val="24"/>
        </w:rPr>
        <w:t>Objednatel má právo pověřit svým zastupováním odbornou osobu (fyzickou či právnickou) provádějící technický dozor stavebníka.</w:t>
      </w:r>
    </w:p>
    <w:p w14:paraId="12017033" w14:textId="77777777" w:rsidR="000579DB" w:rsidRPr="0094277F" w:rsidRDefault="000579DB" w:rsidP="0094277F">
      <w:pPr>
        <w:numPr>
          <w:ilvl w:val="0"/>
          <w:numId w:val="26"/>
        </w:numPr>
        <w:spacing w:before="120" w:after="120" w:line="240" w:lineRule="auto"/>
        <w:ind w:left="426"/>
        <w:jc w:val="both"/>
        <w:rPr>
          <w:rFonts w:ascii="Arial" w:hAnsi="Arial" w:cs="Arial"/>
          <w:sz w:val="24"/>
          <w:szCs w:val="24"/>
        </w:rPr>
      </w:pPr>
      <w:r w:rsidRPr="0094277F">
        <w:rPr>
          <w:rFonts w:ascii="Arial" w:hAnsi="Arial" w:cs="Arial"/>
          <w:sz w:val="24"/>
          <w:szCs w:val="24"/>
        </w:rPr>
        <w:t>Objednatel je oprávněn provádět průběžné kontroly stavby a zhotovitel je povinen tyto kontroly objednateli nebo jím pověřené osobě umožnit.</w:t>
      </w:r>
    </w:p>
    <w:p w14:paraId="5C3A14D0" w14:textId="77777777" w:rsidR="000579DB" w:rsidRPr="0094277F" w:rsidRDefault="000579DB" w:rsidP="0094277F">
      <w:pPr>
        <w:numPr>
          <w:ilvl w:val="0"/>
          <w:numId w:val="26"/>
        </w:numPr>
        <w:spacing w:before="120" w:after="120" w:line="240" w:lineRule="auto"/>
        <w:ind w:left="426"/>
        <w:jc w:val="both"/>
        <w:rPr>
          <w:rFonts w:ascii="Arial" w:hAnsi="Arial" w:cs="Arial"/>
          <w:sz w:val="24"/>
          <w:szCs w:val="24"/>
        </w:rPr>
      </w:pPr>
      <w:r w:rsidRPr="0094277F">
        <w:rPr>
          <w:rFonts w:ascii="Arial" w:hAnsi="Arial" w:cs="Arial"/>
          <w:sz w:val="24"/>
          <w:szCs w:val="24"/>
        </w:rPr>
        <w:t>Objednatel bude řádně a včas poskytovat zhotoviteli potřebnou součinnost při realizaci díla a zajistí i případnou součinnost autorského dozoru, bude-li třeba.</w:t>
      </w:r>
    </w:p>
    <w:p w14:paraId="3B3D69EC" w14:textId="77777777" w:rsidR="000579DB" w:rsidRPr="0094277F" w:rsidRDefault="000579DB" w:rsidP="0094277F">
      <w:pPr>
        <w:numPr>
          <w:ilvl w:val="0"/>
          <w:numId w:val="26"/>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Objednatel od zhotovitele převezme řádně dokončené dílo bez vad a nedodělků bránících obvyklému užívání, nevyužije-li svého práva odmítnout převzetí díla i pro ojedinělé vady nebránící obvyklému užívání ve smyslu čl. III. odst. 4. smlouvy. </w:t>
      </w:r>
    </w:p>
    <w:p w14:paraId="3E154DF6" w14:textId="77777777" w:rsidR="000579DB" w:rsidRPr="0094277F" w:rsidRDefault="000579DB" w:rsidP="0094277F">
      <w:pPr>
        <w:numPr>
          <w:ilvl w:val="0"/>
          <w:numId w:val="26"/>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Objednatel je povinen zaplatit zhotoviteli cenu díla, je-li dílo řádně dokončeno bez jakýchkoliv vad a nedodělků a předáno objednateli. </w:t>
      </w:r>
    </w:p>
    <w:p w14:paraId="282471B4" w14:textId="77777777" w:rsidR="009B35AB" w:rsidRPr="0094277F" w:rsidRDefault="009B35AB" w:rsidP="0094277F">
      <w:pPr>
        <w:spacing w:before="120" w:after="120" w:line="240" w:lineRule="auto"/>
        <w:jc w:val="both"/>
        <w:rPr>
          <w:rFonts w:ascii="Arial" w:hAnsi="Arial" w:cs="Arial"/>
          <w:b/>
          <w:bCs/>
          <w:sz w:val="24"/>
          <w:szCs w:val="24"/>
        </w:rPr>
      </w:pPr>
    </w:p>
    <w:p w14:paraId="6AF2CAEE" w14:textId="77777777" w:rsidR="000579DB" w:rsidRPr="0094277F" w:rsidRDefault="000579DB" w:rsidP="0094277F">
      <w:pPr>
        <w:spacing w:before="120" w:after="120" w:line="240" w:lineRule="auto"/>
        <w:jc w:val="center"/>
        <w:rPr>
          <w:rFonts w:ascii="Arial" w:hAnsi="Arial" w:cs="Arial"/>
          <w:b/>
          <w:bCs/>
          <w:sz w:val="24"/>
          <w:szCs w:val="24"/>
        </w:rPr>
      </w:pPr>
      <w:r w:rsidRPr="0094277F">
        <w:rPr>
          <w:rFonts w:ascii="Arial" w:hAnsi="Arial" w:cs="Arial"/>
          <w:b/>
          <w:bCs/>
          <w:sz w:val="24"/>
          <w:szCs w:val="24"/>
        </w:rPr>
        <w:t>VIII. PŘEDÁNÍ A PŘEVZETÍ DÍLA</w:t>
      </w:r>
    </w:p>
    <w:p w14:paraId="7F5FFAC0" w14:textId="342379FB" w:rsidR="000579DB" w:rsidRPr="0094277F" w:rsidRDefault="000579DB" w:rsidP="0094277F">
      <w:pPr>
        <w:numPr>
          <w:ilvl w:val="0"/>
          <w:numId w:val="27"/>
        </w:numPr>
        <w:spacing w:before="120" w:after="120" w:line="240" w:lineRule="auto"/>
        <w:ind w:left="426"/>
        <w:jc w:val="both"/>
        <w:rPr>
          <w:rFonts w:ascii="Arial" w:hAnsi="Arial" w:cs="Arial"/>
          <w:sz w:val="24"/>
          <w:szCs w:val="24"/>
        </w:rPr>
      </w:pPr>
      <w:r w:rsidRPr="0094277F">
        <w:rPr>
          <w:rFonts w:ascii="Arial" w:hAnsi="Arial" w:cs="Arial"/>
          <w:sz w:val="24"/>
          <w:szCs w:val="24"/>
        </w:rPr>
        <w:t>Pro vyloučení jakýchkoliv pochybností si smluvní strany výslovně ujednaly, že zhotovitel splní svůj závazek provést dílo podle této smlouvy jeho řádným dokončením bez jakýchkoliv vad a nedodělků, v odpovídající kvalitě a</w:t>
      </w:r>
      <w:r w:rsidR="00FF24F9" w:rsidRPr="0094277F">
        <w:rPr>
          <w:rFonts w:ascii="Arial" w:hAnsi="Arial" w:cs="Arial"/>
          <w:sz w:val="24"/>
          <w:szCs w:val="24"/>
        </w:rPr>
        <w:t> </w:t>
      </w:r>
      <w:r w:rsidRPr="0094277F">
        <w:rPr>
          <w:rFonts w:ascii="Arial" w:hAnsi="Arial" w:cs="Arial"/>
          <w:sz w:val="24"/>
          <w:szCs w:val="24"/>
        </w:rPr>
        <w:t>protokolárním předáním díla objednateli. Zhotovitel oznámí písemně, nejméně 3</w:t>
      </w:r>
      <w:r w:rsidR="00FF24F9" w:rsidRPr="0094277F">
        <w:rPr>
          <w:rFonts w:ascii="Arial" w:hAnsi="Arial" w:cs="Arial"/>
          <w:sz w:val="24"/>
          <w:szCs w:val="24"/>
        </w:rPr>
        <w:t> </w:t>
      </w:r>
      <w:r w:rsidRPr="0094277F">
        <w:rPr>
          <w:rFonts w:ascii="Arial" w:hAnsi="Arial" w:cs="Arial"/>
          <w:sz w:val="24"/>
          <w:szCs w:val="24"/>
        </w:rPr>
        <w:t>(tři) dny předem, objednateli termín dokončení díla a vyzve jej k jeho převzetí. O</w:t>
      </w:r>
      <w:r w:rsidR="00FF24F9" w:rsidRPr="0094277F">
        <w:rPr>
          <w:rFonts w:ascii="Arial" w:hAnsi="Arial" w:cs="Arial"/>
          <w:sz w:val="24"/>
          <w:szCs w:val="24"/>
        </w:rPr>
        <w:t> </w:t>
      </w:r>
      <w:r w:rsidRPr="0094277F">
        <w:rPr>
          <w:rFonts w:ascii="Arial" w:hAnsi="Arial" w:cs="Arial"/>
          <w:sz w:val="24"/>
          <w:szCs w:val="24"/>
        </w:rPr>
        <w:t>doručování písemného oznámení platí čl. XIII. odst. 10. smlouvy.</w:t>
      </w:r>
    </w:p>
    <w:p w14:paraId="2023A657" w14:textId="77777777" w:rsidR="000579DB" w:rsidRPr="0094277F" w:rsidRDefault="000579DB" w:rsidP="0094277F">
      <w:pPr>
        <w:numPr>
          <w:ilvl w:val="0"/>
          <w:numId w:val="27"/>
        </w:numPr>
        <w:spacing w:before="120" w:after="120" w:line="240" w:lineRule="auto"/>
        <w:ind w:left="426"/>
        <w:jc w:val="both"/>
        <w:rPr>
          <w:rFonts w:ascii="Arial" w:hAnsi="Arial" w:cs="Arial"/>
          <w:sz w:val="24"/>
          <w:szCs w:val="24"/>
        </w:rPr>
      </w:pPr>
      <w:r w:rsidRPr="0094277F">
        <w:rPr>
          <w:rFonts w:ascii="Arial" w:hAnsi="Arial" w:cs="Arial"/>
          <w:sz w:val="24"/>
          <w:szCs w:val="24"/>
        </w:rPr>
        <w:t>Objednatel svolá na základě výzvy zhotovitele přejímací řízení v termínu, který mu umožní převzít dílo nejpozději do 5 (pěti) dnů ode dne jeho dokončení.</w:t>
      </w:r>
    </w:p>
    <w:p w14:paraId="12B1248F" w14:textId="5D6A9FD2" w:rsidR="000579DB" w:rsidRPr="0094277F" w:rsidRDefault="000579DB" w:rsidP="0094277F">
      <w:pPr>
        <w:numPr>
          <w:ilvl w:val="0"/>
          <w:numId w:val="27"/>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Při předávacím řízení předá zhotovitel objednateli výsledky všech předepsaných nebo objednatelem požadovaných zkoušek, stavební deník, záruční listy, atesty použitých materiálů (prohlášení o shodě vč. příslušných certifikátů), revizní zprávy, měření vyžadované DOSS, protokoly o zaškolení obsluhy, dokumentaci skutečného provedení stavby (pokud se liší od dokumentace pro stavební povolení), geometrické zaměření (pokud je třeba) a veškeré ostatní písemnosti nezbytné pro povolení užívání díla stavebním, nebo jiným správním úřadem, dále </w:t>
      </w:r>
      <w:r w:rsidRPr="0094277F">
        <w:rPr>
          <w:rFonts w:ascii="Arial" w:hAnsi="Arial" w:cs="Arial"/>
          <w:sz w:val="24"/>
          <w:szCs w:val="24"/>
        </w:rPr>
        <w:lastRenderedPageBreak/>
        <w:t>doklad o zajištění likvidace veškerého odpadu vzniklého stavebními pracemi v</w:t>
      </w:r>
      <w:r w:rsidR="00FF24F9" w:rsidRPr="0094277F">
        <w:rPr>
          <w:rFonts w:ascii="Arial" w:hAnsi="Arial" w:cs="Arial"/>
          <w:sz w:val="24"/>
          <w:szCs w:val="24"/>
        </w:rPr>
        <w:t> </w:t>
      </w:r>
      <w:r w:rsidRPr="0094277F">
        <w:rPr>
          <w:rFonts w:ascii="Arial" w:hAnsi="Arial" w:cs="Arial"/>
          <w:sz w:val="24"/>
          <w:szCs w:val="24"/>
        </w:rPr>
        <w:t>souladu se zákonem č. 541/2020 Sb., o odpadech, ve znění pozdějších předpisů.</w:t>
      </w:r>
    </w:p>
    <w:p w14:paraId="30D44A55" w14:textId="77777777" w:rsidR="000579DB" w:rsidRPr="0094277F" w:rsidRDefault="000579DB" w:rsidP="0094277F">
      <w:pPr>
        <w:numPr>
          <w:ilvl w:val="0"/>
          <w:numId w:val="27"/>
        </w:numPr>
        <w:spacing w:before="120" w:after="120" w:line="240" w:lineRule="auto"/>
        <w:ind w:left="426"/>
        <w:jc w:val="both"/>
        <w:rPr>
          <w:rFonts w:ascii="Arial" w:hAnsi="Arial" w:cs="Arial"/>
          <w:sz w:val="24"/>
          <w:szCs w:val="24"/>
        </w:rPr>
      </w:pPr>
      <w:r w:rsidRPr="0094277F">
        <w:rPr>
          <w:rFonts w:ascii="Arial" w:hAnsi="Arial" w:cs="Arial"/>
          <w:sz w:val="24"/>
          <w:szCs w:val="24"/>
        </w:rPr>
        <w:t>O předání a převzetí díla bude sepsán protokol, jehož součástí bude objednatelem odsouhlasený soupis provedených prací, dodávek a služeb včetně veškerých dokladů. Protokol z přejímacího řízení bude obsahovat zhodnocení prací, zejména jejich jakost a úplnost, případné vady a nedodělky a termín jejich odstranění, dále pak soupis zařízení a příloh se seznamy dokladů, předávaných zhotovitelem objednateli, a prohlášení objednatele, že dokončené dílo přebírá, případně z jakých důvodů je nepřebírá.</w:t>
      </w:r>
    </w:p>
    <w:p w14:paraId="5B346430" w14:textId="77777777" w:rsidR="000579DB" w:rsidRPr="0094277F" w:rsidRDefault="000579DB" w:rsidP="0094277F">
      <w:pPr>
        <w:numPr>
          <w:ilvl w:val="0"/>
          <w:numId w:val="27"/>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Vlastnické právo k dílu vzniká objednateli dnem jeho převzetí. Do doby protokolárního předání a převzetí díla objednatelem nese zhotovitel nebezpečí škody na díle. </w:t>
      </w:r>
    </w:p>
    <w:p w14:paraId="03F45FF4" w14:textId="77777777" w:rsidR="000579DB" w:rsidRPr="0094277F" w:rsidRDefault="000579DB" w:rsidP="0094277F">
      <w:pPr>
        <w:numPr>
          <w:ilvl w:val="0"/>
          <w:numId w:val="27"/>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Převezme-li objednatel dílo s drobnými vadami a nedodělky, které nebrání obvyklému užívání, uvede tyto do protokolu a předání a převzetí díla a má právo na dodatečné bezplatné odstranění vad a nedodělků v oboustranně dohodnutém termínu uvedeném </w:t>
      </w:r>
      <w:r w:rsidRPr="0094277F">
        <w:rPr>
          <w:rFonts w:ascii="Arial" w:eastAsia="Geneva" w:hAnsi="Arial" w:cs="Arial"/>
          <w:sz w:val="24"/>
          <w:szCs w:val="24"/>
        </w:rPr>
        <w:t>v protokolu o předání a převzetí díla.</w:t>
      </w:r>
      <w:r w:rsidRPr="0094277F">
        <w:rPr>
          <w:rFonts w:ascii="Arial" w:hAnsi="Arial" w:cs="Arial"/>
          <w:sz w:val="24"/>
          <w:szCs w:val="24"/>
        </w:rPr>
        <w:t xml:space="preserve"> Jestliže tak zhotovitel v tomto dohodnutém termínu neučiní, je objednatel oprávněn dát vady a nedodělky na náklady zhotovitele odstranit a tyto náklady po zhotoviteli zpětně požadovat. Uvedeným postupem není dotčeno právo objednatele na smluvní pokutu dle čl. X. odst. 4. smlouvy a náhradu případně vzniklé škody.</w:t>
      </w:r>
    </w:p>
    <w:p w14:paraId="5111D74D" w14:textId="77777777" w:rsidR="000579DB" w:rsidRPr="0094277F" w:rsidRDefault="000579DB" w:rsidP="0094277F">
      <w:pPr>
        <w:spacing w:before="120" w:after="120" w:line="240" w:lineRule="auto"/>
        <w:jc w:val="both"/>
        <w:rPr>
          <w:rFonts w:ascii="Arial" w:hAnsi="Arial" w:cs="Arial"/>
          <w:b/>
          <w:bCs/>
          <w:sz w:val="24"/>
          <w:szCs w:val="24"/>
        </w:rPr>
      </w:pPr>
    </w:p>
    <w:p w14:paraId="347D7FA3" w14:textId="77777777" w:rsidR="000579DB" w:rsidRPr="0094277F" w:rsidRDefault="000579DB" w:rsidP="0094277F">
      <w:pPr>
        <w:spacing w:before="120" w:after="120" w:line="240" w:lineRule="auto"/>
        <w:jc w:val="center"/>
        <w:rPr>
          <w:rFonts w:ascii="Arial" w:hAnsi="Arial" w:cs="Arial"/>
          <w:b/>
          <w:bCs/>
          <w:sz w:val="24"/>
          <w:szCs w:val="24"/>
        </w:rPr>
      </w:pPr>
      <w:r w:rsidRPr="0094277F">
        <w:rPr>
          <w:rFonts w:ascii="Arial" w:hAnsi="Arial" w:cs="Arial"/>
          <w:b/>
          <w:bCs/>
          <w:sz w:val="24"/>
          <w:szCs w:val="24"/>
        </w:rPr>
        <w:t>IX. ZÁRUČNÍ DOBA</w:t>
      </w:r>
    </w:p>
    <w:p w14:paraId="4D9661D0" w14:textId="39643A0B" w:rsidR="000579DB" w:rsidRPr="0094277F" w:rsidRDefault="000579DB" w:rsidP="0094277F">
      <w:pPr>
        <w:numPr>
          <w:ilvl w:val="0"/>
          <w:numId w:val="23"/>
        </w:numPr>
        <w:spacing w:before="120" w:after="120" w:line="240" w:lineRule="auto"/>
        <w:ind w:left="426"/>
        <w:jc w:val="both"/>
        <w:rPr>
          <w:rFonts w:ascii="Arial" w:hAnsi="Arial" w:cs="Arial"/>
          <w:sz w:val="24"/>
          <w:szCs w:val="24"/>
        </w:rPr>
      </w:pPr>
      <w:r w:rsidRPr="0094277F">
        <w:rPr>
          <w:rFonts w:ascii="Arial" w:hAnsi="Arial" w:cs="Arial"/>
          <w:sz w:val="24"/>
          <w:szCs w:val="24"/>
        </w:rPr>
        <w:t>Zhotovitel odpovídá za to, že předmět díla bude proveden bez právních a</w:t>
      </w:r>
      <w:r w:rsidR="00FF24F9" w:rsidRPr="0094277F">
        <w:rPr>
          <w:rFonts w:ascii="Arial" w:hAnsi="Arial" w:cs="Arial"/>
          <w:sz w:val="24"/>
          <w:szCs w:val="24"/>
        </w:rPr>
        <w:t> </w:t>
      </w:r>
      <w:r w:rsidRPr="0094277F">
        <w:rPr>
          <w:rFonts w:ascii="Arial" w:hAnsi="Arial" w:cs="Arial"/>
          <w:sz w:val="24"/>
          <w:szCs w:val="24"/>
        </w:rPr>
        <w:t>faktických vad, že bude zhotovený podle podmínek smlouvy, a že po dobu záruční doby bude mít dílo vlastnosti dohodnuté v této smlouvě a vlastnosti stanovené právními předpisy, technickými normami, případně vlastnosti obvyklé. Zhotovitel odpovídá za vady, jež má dílo v době jeho předání objednateli a po dobu sjednané záruky za jakost. Zhotovitel odpovídá i za vady díla, které vznikly až po jeho předání (přechodu nebezpečí), jestliže tyto vady byly způsobeny prokazatelně porušením jeho povinností. Zhotovitel se nemůže zprostit povinnosti z vady díla i</w:t>
      </w:r>
      <w:r w:rsidR="00FF24F9" w:rsidRPr="0094277F">
        <w:rPr>
          <w:rFonts w:ascii="Arial" w:hAnsi="Arial" w:cs="Arial"/>
          <w:sz w:val="24"/>
          <w:szCs w:val="24"/>
        </w:rPr>
        <w:t> </w:t>
      </w:r>
      <w:r w:rsidRPr="0094277F">
        <w:rPr>
          <w:rFonts w:ascii="Arial" w:hAnsi="Arial" w:cs="Arial"/>
          <w:sz w:val="24"/>
          <w:szCs w:val="24"/>
        </w:rPr>
        <w:t>přesto, že by prokázal, že vadu způsobila jen chyba v dokumentaci dodané osobou, kterou si objednatel zvolil nebo jen selhání dozoru vykonávaného osobou, kterou si objednatel zvolil.</w:t>
      </w:r>
    </w:p>
    <w:p w14:paraId="1D333AFC" w14:textId="426282C7" w:rsidR="000579DB" w:rsidRPr="0094277F" w:rsidRDefault="000579DB" w:rsidP="0094277F">
      <w:pPr>
        <w:numPr>
          <w:ilvl w:val="0"/>
          <w:numId w:val="23"/>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Zhotovitel poskytuje na provedené dílo záruku za jakost díla po dobu, která činí </w:t>
      </w:r>
      <w:r w:rsidRPr="0094277F">
        <w:rPr>
          <w:rFonts w:ascii="Arial" w:hAnsi="Arial" w:cs="Arial"/>
          <w:b/>
          <w:sz w:val="24"/>
          <w:szCs w:val="24"/>
        </w:rPr>
        <w:t>60</w:t>
      </w:r>
      <w:r w:rsidR="00FF24F9" w:rsidRPr="0094277F">
        <w:rPr>
          <w:rFonts w:ascii="Arial" w:hAnsi="Arial" w:cs="Arial"/>
          <w:b/>
          <w:sz w:val="24"/>
          <w:szCs w:val="24"/>
        </w:rPr>
        <w:t> </w:t>
      </w:r>
      <w:r w:rsidRPr="0094277F">
        <w:rPr>
          <w:rFonts w:ascii="Arial" w:hAnsi="Arial" w:cs="Arial"/>
          <w:b/>
          <w:sz w:val="24"/>
          <w:szCs w:val="24"/>
        </w:rPr>
        <w:t>(šedesát) měsíců</w:t>
      </w:r>
      <w:r w:rsidRPr="0094277F">
        <w:rPr>
          <w:rFonts w:ascii="Arial" w:hAnsi="Arial" w:cs="Arial"/>
          <w:sz w:val="24"/>
          <w:szCs w:val="24"/>
        </w:rPr>
        <w:t xml:space="preserve"> (dále jako „záruční doba“).</w:t>
      </w:r>
    </w:p>
    <w:p w14:paraId="516AA7E4" w14:textId="77777777" w:rsidR="000579DB" w:rsidRPr="0094277F" w:rsidRDefault="000579DB" w:rsidP="0094277F">
      <w:pPr>
        <w:numPr>
          <w:ilvl w:val="0"/>
          <w:numId w:val="23"/>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Záruční doba začíná běžet dnem předání díla bez vad a nedodělků. Reklamaci lze uplatnit do posledního dne záruční lhůty, přičemž rozhodné je datum odeslání. V případě skrytých vad díla zjištěných v záruční době má objednatel právo požadovat a zhotovitel povinnost odstranit vady bezplatně, nezvolil-li si objednatel v konkrétním případě jiný způsob zjednání nápravy. </w:t>
      </w:r>
    </w:p>
    <w:p w14:paraId="03B7C793" w14:textId="77777777" w:rsidR="000579DB" w:rsidRPr="0094277F" w:rsidRDefault="000579DB" w:rsidP="0094277F">
      <w:pPr>
        <w:numPr>
          <w:ilvl w:val="0"/>
          <w:numId w:val="23"/>
        </w:numPr>
        <w:spacing w:before="120" w:after="120" w:line="240" w:lineRule="auto"/>
        <w:ind w:left="426"/>
        <w:jc w:val="both"/>
        <w:rPr>
          <w:rFonts w:ascii="Arial" w:hAnsi="Arial" w:cs="Arial"/>
          <w:sz w:val="24"/>
          <w:szCs w:val="24"/>
        </w:rPr>
      </w:pPr>
      <w:r w:rsidRPr="0094277F">
        <w:rPr>
          <w:rFonts w:ascii="Arial" w:hAnsi="Arial" w:cs="Arial"/>
          <w:sz w:val="24"/>
          <w:szCs w:val="24"/>
        </w:rPr>
        <w:t>Objednatel je oprávněn vyzvat zhotovitele ke kontrole díla před uplynutím záruční doby. Zhotovitel se zavazuje této kontroly zúčastnit.</w:t>
      </w:r>
    </w:p>
    <w:p w14:paraId="3C6FFB8A" w14:textId="77777777" w:rsidR="000579DB" w:rsidRPr="0094277F" w:rsidRDefault="000579DB" w:rsidP="0094277F">
      <w:pPr>
        <w:numPr>
          <w:ilvl w:val="0"/>
          <w:numId w:val="23"/>
        </w:numPr>
        <w:spacing w:before="120" w:after="120" w:line="240" w:lineRule="auto"/>
        <w:ind w:left="426"/>
        <w:jc w:val="both"/>
        <w:rPr>
          <w:rFonts w:ascii="Arial" w:hAnsi="Arial" w:cs="Arial"/>
          <w:sz w:val="24"/>
          <w:szCs w:val="24"/>
        </w:rPr>
      </w:pPr>
      <w:r w:rsidRPr="0094277F">
        <w:rPr>
          <w:rFonts w:ascii="Arial" w:hAnsi="Arial" w:cs="Arial"/>
          <w:sz w:val="24"/>
          <w:szCs w:val="24"/>
        </w:rPr>
        <w:t>Záruční doba se nevztahuje na vady způsobené neodbornou manipulací nebo mechanickým poškozením při činnosti nesouvisející s činností zhotovitele.</w:t>
      </w:r>
    </w:p>
    <w:p w14:paraId="2F11AC42" w14:textId="6AAC11F7" w:rsidR="000579DB" w:rsidRPr="0094277F" w:rsidRDefault="000579DB" w:rsidP="0094277F">
      <w:pPr>
        <w:numPr>
          <w:ilvl w:val="0"/>
          <w:numId w:val="23"/>
        </w:numPr>
        <w:spacing w:before="120" w:after="120" w:line="240" w:lineRule="auto"/>
        <w:ind w:left="426"/>
        <w:jc w:val="both"/>
        <w:rPr>
          <w:rFonts w:ascii="Arial" w:hAnsi="Arial" w:cs="Arial"/>
          <w:sz w:val="24"/>
          <w:szCs w:val="24"/>
        </w:rPr>
      </w:pPr>
      <w:r w:rsidRPr="0094277F">
        <w:rPr>
          <w:rFonts w:ascii="Arial" w:hAnsi="Arial" w:cs="Arial"/>
          <w:sz w:val="24"/>
          <w:szCs w:val="24"/>
        </w:rPr>
        <w:lastRenderedPageBreak/>
        <w:t>Objednatel se zavazuje, že případnou reklamaci díla uplatní u zhotovitele bez zbytečného odkladu po jejím zjištění, tj. nejdéle do 3 (tří) dnů. Pro doručení písemného oznámení objednatele o reklamaci platí čl. XIII. odst. 10 této smlouvy. V oznámení o reklamaci musí být uvedeno, o jaké vady se jedná a jak se projevují. Zhotovitel se zavazuje v záruční době odstranit případné vady předmětu plnění, a</w:t>
      </w:r>
      <w:r w:rsidR="00FF24F9" w:rsidRPr="0094277F">
        <w:rPr>
          <w:rFonts w:ascii="Arial" w:hAnsi="Arial" w:cs="Arial"/>
          <w:sz w:val="24"/>
          <w:szCs w:val="24"/>
        </w:rPr>
        <w:t> </w:t>
      </w:r>
      <w:r w:rsidRPr="0094277F">
        <w:rPr>
          <w:rFonts w:ascii="Arial" w:hAnsi="Arial" w:cs="Arial"/>
          <w:sz w:val="24"/>
          <w:szCs w:val="24"/>
        </w:rPr>
        <w:t>to i v případě, že případnou reklamaci neuznává, nedohodnou-li se smluvní strany jinak, ve lhůtách a termínech uvedených níže, přičemž v závislosti na povaze zjištěné vady může být smluvními stranami ad hoc dohodnutý jiný termín. Termín odstranění vady je v takovém případě oprávněn určit s ohledem na povahu zjištěné vady objednatel s tím, že lhůta musí být přiměřená.</w:t>
      </w:r>
    </w:p>
    <w:p w14:paraId="540A329F" w14:textId="77777777" w:rsidR="000579DB" w:rsidRPr="0094277F" w:rsidRDefault="000579DB" w:rsidP="0094277F">
      <w:pPr>
        <w:numPr>
          <w:ilvl w:val="0"/>
          <w:numId w:val="23"/>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Lhůty pro odstranění zjištěných vad:  </w:t>
      </w:r>
    </w:p>
    <w:p w14:paraId="2644E504" w14:textId="77777777" w:rsidR="000579DB" w:rsidRPr="0094277F" w:rsidRDefault="000579DB" w:rsidP="0094277F">
      <w:pPr>
        <w:numPr>
          <w:ilvl w:val="0"/>
          <w:numId w:val="35"/>
        </w:numPr>
        <w:spacing w:before="120" w:after="120" w:line="240" w:lineRule="auto"/>
        <w:jc w:val="both"/>
        <w:rPr>
          <w:rFonts w:ascii="Arial" w:hAnsi="Arial" w:cs="Arial"/>
          <w:sz w:val="24"/>
          <w:szCs w:val="24"/>
        </w:rPr>
      </w:pPr>
      <w:r w:rsidRPr="0094277F">
        <w:rPr>
          <w:rFonts w:ascii="Arial" w:hAnsi="Arial" w:cs="Arial"/>
          <w:sz w:val="24"/>
          <w:szCs w:val="24"/>
        </w:rPr>
        <w:t xml:space="preserve">vady bránící provozu do 48 hod., </w:t>
      </w:r>
    </w:p>
    <w:p w14:paraId="3C128978" w14:textId="77777777" w:rsidR="000579DB" w:rsidRPr="0094277F" w:rsidRDefault="000579DB" w:rsidP="0094277F">
      <w:pPr>
        <w:numPr>
          <w:ilvl w:val="0"/>
          <w:numId w:val="35"/>
        </w:numPr>
        <w:spacing w:before="120" w:after="120" w:line="240" w:lineRule="auto"/>
        <w:jc w:val="both"/>
        <w:rPr>
          <w:rFonts w:ascii="Arial" w:hAnsi="Arial" w:cs="Arial"/>
          <w:sz w:val="24"/>
          <w:szCs w:val="24"/>
        </w:rPr>
      </w:pPr>
      <w:r w:rsidRPr="0094277F">
        <w:rPr>
          <w:rFonts w:ascii="Arial" w:hAnsi="Arial" w:cs="Arial"/>
          <w:sz w:val="24"/>
          <w:szCs w:val="24"/>
        </w:rPr>
        <w:t xml:space="preserve">vady nebránící provozu do 7 dnů. </w:t>
      </w:r>
    </w:p>
    <w:p w14:paraId="2E309138" w14:textId="77777777" w:rsidR="000579DB" w:rsidRPr="0094277F" w:rsidRDefault="000579DB" w:rsidP="0094277F">
      <w:pPr>
        <w:numPr>
          <w:ilvl w:val="0"/>
          <w:numId w:val="23"/>
        </w:numPr>
        <w:tabs>
          <w:tab w:val="left" w:pos="426"/>
        </w:tabs>
        <w:spacing w:before="120" w:after="120" w:line="240" w:lineRule="auto"/>
        <w:ind w:left="426" w:hanging="284"/>
        <w:jc w:val="both"/>
        <w:rPr>
          <w:rFonts w:ascii="Arial" w:hAnsi="Arial" w:cs="Arial"/>
          <w:sz w:val="24"/>
          <w:szCs w:val="24"/>
        </w:rPr>
      </w:pPr>
      <w:r w:rsidRPr="0094277F">
        <w:rPr>
          <w:rFonts w:ascii="Arial" w:hAnsi="Arial" w:cs="Arial"/>
          <w:sz w:val="24"/>
          <w:szCs w:val="24"/>
        </w:rPr>
        <w:t>Informaci o tom, že reklamaci neuznává je zhotovitel povinen objednateli sdělit písemně do 3 (tří) kalendářních dnů od obdržení reklamace, v opačném případě se má za to, že reklamaci bez dalšího uznává. Náklady na odstranění reklamované vady nese zhotovitel i ve sporných případech až do případného pravomocného rozhodnutí soudu, nebude-li smluvními stranami dohodnuto jinak.</w:t>
      </w:r>
    </w:p>
    <w:p w14:paraId="183FD5E8" w14:textId="77777777" w:rsidR="000579DB" w:rsidRPr="0094277F" w:rsidRDefault="000579DB" w:rsidP="0094277F">
      <w:pPr>
        <w:numPr>
          <w:ilvl w:val="0"/>
          <w:numId w:val="23"/>
        </w:numPr>
        <w:tabs>
          <w:tab w:val="left" w:pos="426"/>
        </w:tabs>
        <w:spacing w:before="120" w:after="120" w:line="240" w:lineRule="auto"/>
        <w:ind w:left="426" w:hanging="284"/>
        <w:jc w:val="both"/>
        <w:rPr>
          <w:rFonts w:ascii="Arial" w:hAnsi="Arial" w:cs="Arial"/>
          <w:sz w:val="24"/>
          <w:szCs w:val="24"/>
        </w:rPr>
      </w:pPr>
      <w:r w:rsidRPr="0094277F">
        <w:rPr>
          <w:rFonts w:ascii="Arial" w:hAnsi="Arial" w:cs="Arial"/>
          <w:sz w:val="24"/>
          <w:szCs w:val="24"/>
        </w:rPr>
        <w:t>V případě, že zhotovitel neodstraní zjištěnou vadu ve výše uvedených termínech, nebo v termínu dohodnutém dle odst. 6 tohoto článku, nebo k odstranění vady nepřistoupí, je objednatel oprávněn pověřit odstraněním vady jinou odbornou právnickou nebo fyzickou osobu. Veškeré takto vzniklé náklady uhradí objednateli zhotovitel a práva objednatele ze záruky tímto nejsou dotčena.</w:t>
      </w:r>
    </w:p>
    <w:p w14:paraId="63FDE079" w14:textId="77777777" w:rsidR="000579DB" w:rsidRPr="0094277F" w:rsidRDefault="000579DB" w:rsidP="0094277F">
      <w:pPr>
        <w:numPr>
          <w:ilvl w:val="0"/>
          <w:numId w:val="23"/>
        </w:numPr>
        <w:tabs>
          <w:tab w:val="left" w:pos="426"/>
        </w:tabs>
        <w:spacing w:before="120" w:after="120" w:line="240" w:lineRule="auto"/>
        <w:ind w:left="425" w:hanging="425"/>
        <w:jc w:val="both"/>
        <w:rPr>
          <w:rFonts w:ascii="Arial" w:hAnsi="Arial" w:cs="Arial"/>
          <w:sz w:val="24"/>
          <w:szCs w:val="24"/>
        </w:rPr>
      </w:pPr>
      <w:r w:rsidRPr="0094277F">
        <w:rPr>
          <w:rFonts w:ascii="Arial" w:hAnsi="Arial" w:cs="Arial"/>
          <w:sz w:val="24"/>
          <w:szCs w:val="24"/>
        </w:rPr>
        <w:t>Objednatel je povinen umožnit zhotoviteli přístup do prostor nezbytných pro odstranění vad a vytvořit podmínky pro jejich odstranění. Pokud tak neučiní, není zhotovitel v prodlení s termínem pro odstranění reklamované vady.</w:t>
      </w:r>
    </w:p>
    <w:p w14:paraId="1D996ED5" w14:textId="77777777" w:rsidR="000579DB" w:rsidRPr="0094277F" w:rsidRDefault="000579DB" w:rsidP="0094277F">
      <w:pPr>
        <w:numPr>
          <w:ilvl w:val="0"/>
          <w:numId w:val="23"/>
        </w:numPr>
        <w:tabs>
          <w:tab w:val="left" w:pos="426"/>
        </w:tabs>
        <w:spacing w:before="120" w:after="120" w:line="240" w:lineRule="auto"/>
        <w:ind w:left="425" w:hanging="425"/>
        <w:jc w:val="both"/>
        <w:rPr>
          <w:rFonts w:ascii="Arial" w:hAnsi="Arial" w:cs="Arial"/>
          <w:sz w:val="24"/>
          <w:szCs w:val="24"/>
        </w:rPr>
      </w:pPr>
      <w:r w:rsidRPr="0094277F">
        <w:rPr>
          <w:rFonts w:ascii="Arial" w:hAnsi="Arial" w:cs="Arial"/>
          <w:sz w:val="24"/>
          <w:szCs w:val="24"/>
        </w:rPr>
        <w:t xml:space="preserve">Pro ty části díla, které byly v důsledku oprávněné reklamace objednatele zhotovitelem opraveny, běží záruční lhůta opětovně ode dne provedení reklamační opravy. </w:t>
      </w:r>
    </w:p>
    <w:p w14:paraId="223D91EF" w14:textId="77777777" w:rsidR="000579DB" w:rsidRPr="0094277F" w:rsidRDefault="000579DB" w:rsidP="0094277F">
      <w:pPr>
        <w:numPr>
          <w:ilvl w:val="0"/>
          <w:numId w:val="23"/>
        </w:numPr>
        <w:tabs>
          <w:tab w:val="left" w:pos="426"/>
        </w:tabs>
        <w:spacing w:before="120" w:after="120" w:line="240" w:lineRule="auto"/>
        <w:ind w:left="425" w:hanging="425"/>
        <w:jc w:val="both"/>
        <w:rPr>
          <w:rFonts w:ascii="Arial" w:hAnsi="Arial" w:cs="Arial"/>
          <w:sz w:val="24"/>
          <w:szCs w:val="24"/>
        </w:rPr>
      </w:pPr>
      <w:r w:rsidRPr="0094277F">
        <w:rPr>
          <w:rFonts w:ascii="Arial" w:hAnsi="Arial" w:cs="Arial"/>
          <w:sz w:val="24"/>
          <w:szCs w:val="24"/>
        </w:rPr>
        <w:t>O odstranění reklamované vady bude smluvními stranami sepsán protokol, v němž objednatel potvrdí opravu reklamované vady, případně uvede důvody, pro které odmítá opravu převzít.</w:t>
      </w:r>
    </w:p>
    <w:p w14:paraId="2F144C47" w14:textId="77777777" w:rsidR="000579DB" w:rsidRPr="0094277F" w:rsidRDefault="000579DB" w:rsidP="0094277F">
      <w:pPr>
        <w:spacing w:before="120" w:after="0" w:line="240" w:lineRule="auto"/>
        <w:jc w:val="both"/>
        <w:rPr>
          <w:rFonts w:ascii="Arial" w:hAnsi="Arial" w:cs="Arial"/>
          <w:b/>
          <w:bCs/>
          <w:sz w:val="24"/>
          <w:szCs w:val="24"/>
        </w:rPr>
      </w:pPr>
    </w:p>
    <w:p w14:paraId="38BEFA17" w14:textId="77777777" w:rsidR="000579DB" w:rsidRPr="0094277F" w:rsidRDefault="000579DB" w:rsidP="0094277F">
      <w:pPr>
        <w:spacing w:before="120" w:after="120" w:line="240" w:lineRule="auto"/>
        <w:jc w:val="center"/>
        <w:rPr>
          <w:rFonts w:ascii="Arial" w:hAnsi="Arial" w:cs="Arial"/>
          <w:b/>
          <w:bCs/>
          <w:sz w:val="24"/>
          <w:szCs w:val="24"/>
        </w:rPr>
      </w:pPr>
      <w:r w:rsidRPr="0094277F">
        <w:rPr>
          <w:rFonts w:ascii="Arial" w:hAnsi="Arial" w:cs="Arial"/>
          <w:b/>
          <w:bCs/>
          <w:sz w:val="24"/>
          <w:szCs w:val="24"/>
        </w:rPr>
        <w:t>X. SMLUVNÍ POKUTY</w:t>
      </w:r>
    </w:p>
    <w:p w14:paraId="118D03F9" w14:textId="5F0B7667" w:rsidR="000579DB" w:rsidRPr="0094277F" w:rsidRDefault="000579DB" w:rsidP="0094277F">
      <w:pPr>
        <w:numPr>
          <w:ilvl w:val="0"/>
          <w:numId w:val="24"/>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V případě prodlení zhotovitele s řádným provedením a předáním díla objednateli v termínu uvedeném v čl. III odst. 1. této smlouvy má objednatel právo požadovat po zhotoviteli jednorázovou smluvní pokutu ve výši </w:t>
      </w:r>
      <w:r w:rsidR="004477F3">
        <w:rPr>
          <w:rFonts w:ascii="Arial" w:hAnsi="Arial" w:cs="Arial"/>
          <w:sz w:val="24"/>
          <w:szCs w:val="24"/>
        </w:rPr>
        <w:t>1</w:t>
      </w:r>
      <w:r w:rsidR="00F30429" w:rsidRPr="0094277F">
        <w:rPr>
          <w:rFonts w:ascii="Arial" w:hAnsi="Arial" w:cs="Arial"/>
          <w:sz w:val="24"/>
          <w:szCs w:val="24"/>
        </w:rPr>
        <w:t>0</w:t>
      </w:r>
      <w:r w:rsidRPr="0094277F">
        <w:rPr>
          <w:rFonts w:ascii="Arial" w:hAnsi="Arial" w:cs="Arial"/>
          <w:sz w:val="24"/>
          <w:szCs w:val="24"/>
        </w:rPr>
        <w:t xml:space="preserve">0 000,- Kč a dále smluvní pokutu ve výši </w:t>
      </w:r>
      <w:r w:rsidR="004477F3">
        <w:rPr>
          <w:rFonts w:ascii="Arial" w:hAnsi="Arial" w:cs="Arial"/>
          <w:sz w:val="24"/>
          <w:szCs w:val="24"/>
        </w:rPr>
        <w:t>1</w:t>
      </w:r>
      <w:r w:rsidRPr="0094277F">
        <w:rPr>
          <w:rFonts w:ascii="Arial" w:hAnsi="Arial" w:cs="Arial"/>
          <w:sz w:val="24"/>
          <w:szCs w:val="24"/>
        </w:rPr>
        <w:t> </w:t>
      </w:r>
      <w:r w:rsidR="00D943DC">
        <w:rPr>
          <w:rFonts w:ascii="Arial" w:hAnsi="Arial" w:cs="Arial"/>
          <w:sz w:val="24"/>
          <w:szCs w:val="24"/>
        </w:rPr>
        <w:t>5</w:t>
      </w:r>
      <w:r w:rsidRPr="0094277F">
        <w:rPr>
          <w:rFonts w:ascii="Arial" w:hAnsi="Arial" w:cs="Arial"/>
          <w:sz w:val="24"/>
          <w:szCs w:val="24"/>
        </w:rPr>
        <w:t>00,- Kč za každý i započatý den prodlení počínaje dnem následujícím po termínu uvedeném v čl. III odst. 1.</w:t>
      </w:r>
    </w:p>
    <w:p w14:paraId="69DE2319" w14:textId="13918EF4" w:rsidR="000579DB" w:rsidRPr="0094277F" w:rsidRDefault="000579DB" w:rsidP="0094277F">
      <w:pPr>
        <w:numPr>
          <w:ilvl w:val="0"/>
          <w:numId w:val="24"/>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V případě prodlení zhotovitele s vyklizením staveniště do 5 (pěti) dnů ode dne protokolárního převzetí díla objednatelem má objednatel právo požadovat po zhotoviteli smluvní pokutu ve výši </w:t>
      </w:r>
      <w:r w:rsidR="00F30429" w:rsidRPr="0094277F">
        <w:rPr>
          <w:rFonts w:ascii="Arial" w:hAnsi="Arial" w:cs="Arial"/>
          <w:sz w:val="24"/>
          <w:szCs w:val="24"/>
        </w:rPr>
        <w:t>3</w:t>
      </w:r>
      <w:r w:rsidRPr="0094277F">
        <w:rPr>
          <w:rFonts w:ascii="Arial" w:hAnsi="Arial" w:cs="Arial"/>
          <w:sz w:val="24"/>
          <w:szCs w:val="24"/>
        </w:rPr>
        <w:t> 000,- Kč za každý i započatý den prodlení s vyklizením staveniště.</w:t>
      </w:r>
    </w:p>
    <w:p w14:paraId="09F56667" w14:textId="77777777" w:rsidR="000579DB" w:rsidRPr="0094277F" w:rsidRDefault="000579DB" w:rsidP="0094277F">
      <w:pPr>
        <w:numPr>
          <w:ilvl w:val="0"/>
          <w:numId w:val="24"/>
        </w:numPr>
        <w:spacing w:before="120" w:after="120" w:line="240" w:lineRule="auto"/>
        <w:ind w:left="426"/>
        <w:jc w:val="both"/>
        <w:rPr>
          <w:rFonts w:ascii="Arial" w:hAnsi="Arial" w:cs="Arial"/>
          <w:sz w:val="24"/>
          <w:szCs w:val="24"/>
        </w:rPr>
      </w:pPr>
      <w:r w:rsidRPr="0094277F">
        <w:rPr>
          <w:rFonts w:ascii="Arial" w:hAnsi="Arial" w:cs="Arial"/>
          <w:sz w:val="24"/>
          <w:szCs w:val="24"/>
        </w:rPr>
        <w:lastRenderedPageBreak/>
        <w:t xml:space="preserve">V případě prodlení zhotovitele s odstraňováním reklamačních vad nebo dodržování stanoveného harmonogramu odstraňování jednotlivých reklamačních vad má objednatel právo požadovat po zhotoviteli smluvní pokutu ve výši 1 000,- Kč za každý i započatý den prodlení ode dne následujícího po posledním dni lhůty stanovené v čl. IX. odst. 7. smlouvy. </w:t>
      </w:r>
    </w:p>
    <w:p w14:paraId="26663B9C" w14:textId="106FCB1C" w:rsidR="000579DB" w:rsidRPr="0094277F" w:rsidRDefault="000579DB" w:rsidP="0094277F">
      <w:pPr>
        <w:numPr>
          <w:ilvl w:val="0"/>
          <w:numId w:val="24"/>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V případě prodlení zhotovitele se sjednaným termínem pro odstraňování vad a/nebo nedodělků zachycených v protokolu o předání a převzetí díla má objednatel právo požadovat po zhotoviteli smluvní pokutu ve výši </w:t>
      </w:r>
      <w:r w:rsidR="00F30429" w:rsidRPr="0094277F">
        <w:rPr>
          <w:rFonts w:ascii="Arial" w:hAnsi="Arial" w:cs="Arial"/>
          <w:sz w:val="24"/>
          <w:szCs w:val="24"/>
        </w:rPr>
        <w:t>3</w:t>
      </w:r>
      <w:r w:rsidRPr="0094277F">
        <w:rPr>
          <w:rFonts w:ascii="Arial" w:hAnsi="Arial" w:cs="Arial"/>
          <w:sz w:val="24"/>
          <w:szCs w:val="24"/>
        </w:rPr>
        <w:t xml:space="preserve"> 000,- za každý i započatý den prodlení a každou jednotlivou vadu či nedodělek.  </w:t>
      </w:r>
    </w:p>
    <w:p w14:paraId="3B09A05F" w14:textId="77777777" w:rsidR="000579DB" w:rsidRPr="0094277F" w:rsidRDefault="000579DB" w:rsidP="0094277F">
      <w:pPr>
        <w:numPr>
          <w:ilvl w:val="0"/>
          <w:numId w:val="24"/>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Za opakované nedodržení požadavků BOZP dle platných právních předpisů má objednatel právo požadovat po zhotoviteli smluvní pokutu za každé jednotlivé porušení požadavků BOZP ve výši </w:t>
      </w:r>
      <w:r w:rsidRPr="0094277F">
        <w:rPr>
          <w:rFonts w:ascii="Arial" w:hAnsi="Arial" w:cs="Arial"/>
          <w:bCs/>
          <w:sz w:val="24"/>
          <w:szCs w:val="24"/>
        </w:rPr>
        <w:t xml:space="preserve">2 000,- Kč. </w:t>
      </w:r>
    </w:p>
    <w:p w14:paraId="7B5A2809" w14:textId="43501094" w:rsidR="000579DB" w:rsidRPr="0094277F" w:rsidRDefault="000579DB" w:rsidP="0094277F">
      <w:pPr>
        <w:numPr>
          <w:ilvl w:val="0"/>
          <w:numId w:val="24"/>
        </w:numPr>
        <w:spacing w:before="120" w:after="120" w:line="240" w:lineRule="auto"/>
        <w:ind w:left="426"/>
        <w:jc w:val="both"/>
        <w:rPr>
          <w:rFonts w:ascii="Arial" w:hAnsi="Arial" w:cs="Arial"/>
          <w:sz w:val="24"/>
          <w:szCs w:val="24"/>
        </w:rPr>
      </w:pPr>
      <w:r w:rsidRPr="0094277F">
        <w:rPr>
          <w:rFonts w:ascii="Arial" w:hAnsi="Arial" w:cs="Arial"/>
          <w:bCs/>
          <w:sz w:val="24"/>
          <w:szCs w:val="24"/>
        </w:rPr>
        <w:t>V případě porušení povinnosti zhotovitele vést stavební deník, je objednatel oprávněn požadovat po zhotoviteli smluvní pokutu ve výši 1 000,- Kč za každý i</w:t>
      </w:r>
      <w:r w:rsidR="00577C3D" w:rsidRPr="0094277F">
        <w:rPr>
          <w:rFonts w:ascii="Arial" w:hAnsi="Arial" w:cs="Arial"/>
          <w:bCs/>
          <w:sz w:val="24"/>
          <w:szCs w:val="24"/>
        </w:rPr>
        <w:t> </w:t>
      </w:r>
      <w:r w:rsidRPr="0094277F">
        <w:rPr>
          <w:rFonts w:ascii="Arial" w:hAnsi="Arial" w:cs="Arial"/>
          <w:bCs/>
          <w:sz w:val="24"/>
          <w:szCs w:val="24"/>
        </w:rPr>
        <w:t xml:space="preserve">započatý den trvání prodlení s vedením stavebního deníku. Stejně tak je objednatel oprávněn po zhotoviteli požadovat smluvní pokutu v případě, kdy stavební deník nebude pro objednatele nebo jím pověřeného zástupce v pracovní době přístupný na staveništi, a to ve výši 1 000,- Kč za každý takový zjištěný případ. </w:t>
      </w:r>
    </w:p>
    <w:p w14:paraId="4CBEE511" w14:textId="77777777" w:rsidR="000579DB" w:rsidRPr="0094277F" w:rsidRDefault="000579DB" w:rsidP="0094277F">
      <w:pPr>
        <w:numPr>
          <w:ilvl w:val="0"/>
          <w:numId w:val="24"/>
        </w:numPr>
        <w:spacing w:before="120" w:after="120" w:line="240" w:lineRule="auto"/>
        <w:ind w:left="426"/>
        <w:jc w:val="both"/>
        <w:rPr>
          <w:rFonts w:ascii="Arial" w:hAnsi="Arial" w:cs="Arial"/>
          <w:sz w:val="24"/>
          <w:szCs w:val="24"/>
        </w:rPr>
      </w:pPr>
      <w:r w:rsidRPr="0094277F">
        <w:rPr>
          <w:rFonts w:ascii="Arial" w:hAnsi="Arial" w:cs="Arial"/>
          <w:bCs/>
          <w:sz w:val="24"/>
          <w:szCs w:val="24"/>
        </w:rPr>
        <w:t>Objednatel je oprávněn započíst částku představující smluvní pokutu proti částce představující cenu za dílo na základě kterékoliv faktury vystavené zhotovitelem (tzn. faktura vystavená zhotovitelem, může být objednatelem proplacena pouze částečně).</w:t>
      </w:r>
    </w:p>
    <w:p w14:paraId="5266AA7F" w14:textId="77777777" w:rsidR="000579DB" w:rsidRPr="0094277F" w:rsidRDefault="000579DB" w:rsidP="0094277F">
      <w:pPr>
        <w:numPr>
          <w:ilvl w:val="0"/>
          <w:numId w:val="24"/>
        </w:numPr>
        <w:spacing w:before="120" w:after="120" w:line="240" w:lineRule="auto"/>
        <w:ind w:left="426"/>
        <w:jc w:val="both"/>
        <w:rPr>
          <w:rFonts w:ascii="Arial" w:hAnsi="Arial" w:cs="Arial"/>
          <w:bCs/>
          <w:sz w:val="24"/>
          <w:szCs w:val="24"/>
        </w:rPr>
      </w:pPr>
      <w:r w:rsidRPr="0094277F">
        <w:rPr>
          <w:rFonts w:ascii="Arial" w:hAnsi="Arial" w:cs="Arial"/>
          <w:bCs/>
          <w:sz w:val="24"/>
          <w:szCs w:val="24"/>
        </w:rPr>
        <w:t>Zaplacením smluvní pokuty není dotčeno právo objednatele na náhradu škody. Náhradu škody lze po zhotoviteli požadovat v plné výši vedle smluvní pokuty.</w:t>
      </w:r>
    </w:p>
    <w:p w14:paraId="47A7A480" w14:textId="77777777" w:rsidR="000579DB" w:rsidRPr="0094277F" w:rsidRDefault="000579DB" w:rsidP="0094277F">
      <w:pPr>
        <w:numPr>
          <w:ilvl w:val="0"/>
          <w:numId w:val="24"/>
        </w:numPr>
        <w:spacing w:before="120" w:after="120" w:line="240" w:lineRule="auto"/>
        <w:ind w:left="426"/>
        <w:jc w:val="both"/>
        <w:rPr>
          <w:rFonts w:ascii="Arial" w:hAnsi="Arial" w:cs="Arial"/>
          <w:bCs/>
          <w:sz w:val="24"/>
          <w:szCs w:val="24"/>
        </w:rPr>
      </w:pPr>
      <w:r w:rsidRPr="0094277F">
        <w:rPr>
          <w:rFonts w:ascii="Arial" w:hAnsi="Arial" w:cs="Arial"/>
          <w:bCs/>
          <w:sz w:val="24"/>
          <w:szCs w:val="24"/>
        </w:rPr>
        <w:t>V případě, kdy dojde k zániku této smlouvy, nejsou dotčena práva smluvních stran na úhradu smluvní pokuty a případně vzniklé škody.</w:t>
      </w:r>
    </w:p>
    <w:p w14:paraId="055E9E97" w14:textId="77777777" w:rsidR="000579DB" w:rsidRPr="0094277F" w:rsidRDefault="000579DB" w:rsidP="0094277F">
      <w:pPr>
        <w:numPr>
          <w:ilvl w:val="0"/>
          <w:numId w:val="24"/>
        </w:numPr>
        <w:spacing w:before="120" w:after="120" w:line="240" w:lineRule="auto"/>
        <w:ind w:left="426"/>
        <w:jc w:val="both"/>
        <w:rPr>
          <w:rFonts w:ascii="Arial" w:hAnsi="Arial" w:cs="Arial"/>
          <w:bCs/>
          <w:sz w:val="24"/>
          <w:szCs w:val="24"/>
        </w:rPr>
      </w:pPr>
      <w:r w:rsidRPr="0094277F">
        <w:rPr>
          <w:rFonts w:ascii="Arial" w:hAnsi="Arial" w:cs="Arial"/>
          <w:bCs/>
          <w:sz w:val="24"/>
          <w:szCs w:val="24"/>
        </w:rPr>
        <w:t>Smluvní pokuta je splatná do 15 (patnácti) dnů ode dne doručení výzvy k zaplacení druhé smluvní straně. Ve výzvě k úhradě smluvní pokuty musí být uvedena její výše a důvod vzniku smluvní pokuty.</w:t>
      </w:r>
    </w:p>
    <w:p w14:paraId="19F6C366" w14:textId="77777777" w:rsidR="000579DB" w:rsidRPr="0094277F" w:rsidRDefault="000579DB" w:rsidP="0094277F">
      <w:pPr>
        <w:spacing w:before="120" w:after="120" w:line="240" w:lineRule="auto"/>
        <w:jc w:val="both"/>
        <w:rPr>
          <w:rFonts w:ascii="Arial" w:hAnsi="Arial" w:cs="Arial"/>
          <w:b/>
          <w:sz w:val="24"/>
          <w:szCs w:val="24"/>
        </w:rPr>
      </w:pPr>
    </w:p>
    <w:p w14:paraId="2AB2F0E7" w14:textId="1E2F552B" w:rsidR="000579DB" w:rsidRPr="0094277F" w:rsidRDefault="000579DB" w:rsidP="0094277F">
      <w:pPr>
        <w:spacing w:before="120" w:after="120" w:line="240" w:lineRule="auto"/>
        <w:jc w:val="center"/>
        <w:rPr>
          <w:rFonts w:ascii="Arial" w:hAnsi="Arial" w:cs="Arial"/>
          <w:b/>
          <w:sz w:val="24"/>
          <w:szCs w:val="24"/>
        </w:rPr>
      </w:pPr>
      <w:r w:rsidRPr="0094277F">
        <w:rPr>
          <w:rFonts w:ascii="Arial" w:hAnsi="Arial" w:cs="Arial"/>
          <w:b/>
          <w:sz w:val="24"/>
          <w:szCs w:val="24"/>
        </w:rPr>
        <w:t>XI. VYŠŠÍ MOC</w:t>
      </w:r>
    </w:p>
    <w:p w14:paraId="2DD0A762" w14:textId="77777777" w:rsidR="000579DB" w:rsidRPr="0094277F" w:rsidRDefault="000579DB" w:rsidP="0094277F">
      <w:pPr>
        <w:numPr>
          <w:ilvl w:val="0"/>
          <w:numId w:val="28"/>
        </w:numPr>
        <w:spacing w:before="120" w:after="120" w:line="240" w:lineRule="auto"/>
        <w:ind w:left="426"/>
        <w:jc w:val="both"/>
        <w:rPr>
          <w:rFonts w:ascii="Arial" w:hAnsi="Arial" w:cs="Arial"/>
          <w:sz w:val="24"/>
          <w:szCs w:val="24"/>
        </w:rPr>
      </w:pPr>
      <w:r w:rsidRPr="0094277F">
        <w:rPr>
          <w:rFonts w:ascii="Arial" w:hAnsi="Arial" w:cs="Arial"/>
          <w:sz w:val="24"/>
          <w:szCs w:val="24"/>
        </w:rPr>
        <w:t>Smluvní strany se zprostí odpovědnosti za částečné nebo úplné nesplnění smluvních závazků, jestliže se tak stalo v důsledku vyšší moci.</w:t>
      </w:r>
    </w:p>
    <w:p w14:paraId="38B22FCC" w14:textId="0D18E391" w:rsidR="000579DB" w:rsidRPr="0094277F" w:rsidRDefault="000579DB" w:rsidP="0094277F">
      <w:pPr>
        <w:numPr>
          <w:ilvl w:val="0"/>
          <w:numId w:val="28"/>
        </w:numPr>
        <w:spacing w:before="120" w:after="120" w:line="240" w:lineRule="auto"/>
        <w:ind w:left="426"/>
        <w:jc w:val="both"/>
        <w:rPr>
          <w:rFonts w:ascii="Arial" w:hAnsi="Arial" w:cs="Arial"/>
          <w:sz w:val="24"/>
          <w:szCs w:val="24"/>
        </w:rPr>
      </w:pPr>
      <w:r w:rsidRPr="0094277F">
        <w:rPr>
          <w:rFonts w:ascii="Arial" w:hAnsi="Arial" w:cs="Arial"/>
          <w:sz w:val="24"/>
          <w:szCs w:val="24"/>
        </w:rPr>
        <w:t>Za vyšší moc se pokládají okolnosti, které vznikly po uzavření této smlouvy v</w:t>
      </w:r>
      <w:r w:rsidR="00577C3D" w:rsidRPr="0094277F">
        <w:rPr>
          <w:rFonts w:ascii="Arial" w:hAnsi="Arial" w:cs="Arial"/>
          <w:sz w:val="24"/>
          <w:szCs w:val="24"/>
        </w:rPr>
        <w:t> </w:t>
      </w:r>
      <w:r w:rsidRPr="0094277F">
        <w:rPr>
          <w:rFonts w:ascii="Arial" w:hAnsi="Arial" w:cs="Arial"/>
          <w:sz w:val="24"/>
          <w:szCs w:val="24"/>
        </w:rPr>
        <w:t>důsledku stranami nepředvídatelných a neodvratitelných událostí mimořádné povahy, které mají bezprostřední vliv na plnění předmětu této smlouvy (kupř. přírodní katastrofy, živelní pohromy, vyhlášení válečného stavu). Smluvní strana, která se dovolává působení vyšší moci, je povinna tuto skutečnost oznámit druhé smluvní straně do 3 (tří) dnů od jejího zjištění a je povinna tuto skutečnost prokázat. Zhotovitel není oprávněn se dovolávat působení vyšší moci, pakliže účinky vyšší moci nastaly v době jeho prodlení s plněním dle této smlouvy.</w:t>
      </w:r>
    </w:p>
    <w:p w14:paraId="26E06CBE" w14:textId="167D2CB1" w:rsidR="000579DB" w:rsidRPr="0094277F" w:rsidRDefault="000579DB" w:rsidP="0094277F">
      <w:pPr>
        <w:numPr>
          <w:ilvl w:val="0"/>
          <w:numId w:val="28"/>
        </w:numPr>
        <w:spacing w:before="120" w:after="120" w:line="240" w:lineRule="auto"/>
        <w:ind w:left="426"/>
        <w:jc w:val="both"/>
        <w:rPr>
          <w:rFonts w:ascii="Arial" w:hAnsi="Arial" w:cs="Arial"/>
          <w:sz w:val="24"/>
          <w:szCs w:val="24"/>
        </w:rPr>
      </w:pPr>
      <w:r w:rsidRPr="0094277F">
        <w:rPr>
          <w:rFonts w:ascii="Arial" w:hAnsi="Arial" w:cs="Arial"/>
          <w:sz w:val="24"/>
          <w:szCs w:val="24"/>
        </w:rPr>
        <w:t>Nastanou-li okolnosti vyšší moci dle tohoto článku, prodlužuje se doba plnění o</w:t>
      </w:r>
      <w:r w:rsidR="00577C3D" w:rsidRPr="0094277F">
        <w:rPr>
          <w:rFonts w:ascii="Arial" w:hAnsi="Arial" w:cs="Arial"/>
          <w:sz w:val="24"/>
          <w:szCs w:val="24"/>
        </w:rPr>
        <w:t> </w:t>
      </w:r>
      <w:r w:rsidRPr="0094277F">
        <w:rPr>
          <w:rFonts w:ascii="Arial" w:hAnsi="Arial" w:cs="Arial"/>
          <w:sz w:val="24"/>
          <w:szCs w:val="24"/>
        </w:rPr>
        <w:t xml:space="preserve">dobu, po kterou budou okolnosti vyšší moci působit. Tato doba bude vzájemně odsouhlasena dodatkem k této smlouvě. Stane-li se plnění dle této smlouvy zcela </w:t>
      </w:r>
      <w:r w:rsidRPr="0094277F">
        <w:rPr>
          <w:rFonts w:ascii="Arial" w:hAnsi="Arial" w:cs="Arial"/>
          <w:sz w:val="24"/>
          <w:szCs w:val="24"/>
        </w:rPr>
        <w:lastRenderedPageBreak/>
        <w:t xml:space="preserve">nemožné v důsledku působení vyšší moci, jsou smluvní strany povinny dohodnout se na odpovídající změně smlouvy ve vztahu k předmětu díla, jeho ceně a doby plnění v podobě dodatku k této smlouvě. Nedohodnou-li se smluvní strany, je kterákoliv smluvní strana oprávněna od této smlouvy odstoupit. </w:t>
      </w:r>
    </w:p>
    <w:p w14:paraId="0AB88161" w14:textId="77777777" w:rsidR="000579DB" w:rsidRDefault="000579DB" w:rsidP="0094277F">
      <w:pPr>
        <w:spacing w:before="120" w:after="0" w:line="240" w:lineRule="auto"/>
        <w:jc w:val="both"/>
        <w:rPr>
          <w:rFonts w:ascii="Arial" w:hAnsi="Arial" w:cs="Arial"/>
          <w:b/>
          <w:sz w:val="24"/>
          <w:szCs w:val="24"/>
        </w:rPr>
      </w:pPr>
    </w:p>
    <w:p w14:paraId="188C867A" w14:textId="77777777" w:rsidR="00007016" w:rsidRPr="0094277F" w:rsidRDefault="00007016" w:rsidP="0094277F">
      <w:pPr>
        <w:spacing w:before="120" w:after="0" w:line="240" w:lineRule="auto"/>
        <w:jc w:val="both"/>
        <w:rPr>
          <w:rFonts w:ascii="Arial" w:hAnsi="Arial" w:cs="Arial"/>
          <w:b/>
          <w:sz w:val="24"/>
          <w:szCs w:val="24"/>
        </w:rPr>
      </w:pPr>
    </w:p>
    <w:p w14:paraId="63481D3C" w14:textId="77777777" w:rsidR="000579DB" w:rsidRPr="0094277F" w:rsidRDefault="000579DB" w:rsidP="0094277F">
      <w:pPr>
        <w:spacing w:before="120" w:after="120" w:line="240" w:lineRule="auto"/>
        <w:jc w:val="center"/>
        <w:rPr>
          <w:rFonts w:ascii="Arial" w:hAnsi="Arial" w:cs="Arial"/>
          <w:b/>
          <w:sz w:val="24"/>
          <w:szCs w:val="24"/>
        </w:rPr>
      </w:pPr>
      <w:r w:rsidRPr="0094277F">
        <w:rPr>
          <w:rFonts w:ascii="Arial" w:hAnsi="Arial" w:cs="Arial"/>
          <w:b/>
          <w:sz w:val="24"/>
          <w:szCs w:val="24"/>
        </w:rPr>
        <w:t>XII. ODSTOUPENÍ OD SMLOUVY</w:t>
      </w:r>
    </w:p>
    <w:p w14:paraId="60966D13" w14:textId="77777777" w:rsidR="000579DB" w:rsidRPr="0094277F" w:rsidRDefault="000579DB" w:rsidP="0094277F">
      <w:pPr>
        <w:numPr>
          <w:ilvl w:val="0"/>
          <w:numId w:val="29"/>
        </w:numPr>
        <w:spacing w:before="120" w:after="120" w:line="240" w:lineRule="auto"/>
        <w:ind w:left="426"/>
        <w:jc w:val="both"/>
        <w:rPr>
          <w:rFonts w:ascii="Arial" w:hAnsi="Arial" w:cs="Arial"/>
          <w:sz w:val="24"/>
          <w:szCs w:val="24"/>
        </w:rPr>
      </w:pPr>
      <w:r w:rsidRPr="0094277F">
        <w:rPr>
          <w:rFonts w:ascii="Arial" w:hAnsi="Arial" w:cs="Arial"/>
          <w:sz w:val="24"/>
          <w:szCs w:val="24"/>
        </w:rPr>
        <w:t>Každá smluvní strana je oprávněna od smlouvy odstoupit v případě předpokládaném v čl. XI odst. 3 smlouvy (nenalezení dohody na změně smlouvy nezbytné v důsledku působení vyšší moci).</w:t>
      </w:r>
    </w:p>
    <w:p w14:paraId="05E3496C" w14:textId="77777777" w:rsidR="000579DB" w:rsidRPr="0094277F" w:rsidRDefault="000579DB" w:rsidP="0094277F">
      <w:pPr>
        <w:numPr>
          <w:ilvl w:val="0"/>
          <w:numId w:val="29"/>
        </w:numPr>
        <w:spacing w:before="120" w:after="120" w:line="240" w:lineRule="auto"/>
        <w:ind w:left="426"/>
        <w:jc w:val="both"/>
        <w:rPr>
          <w:rFonts w:ascii="Arial" w:hAnsi="Arial" w:cs="Arial"/>
          <w:sz w:val="24"/>
          <w:szCs w:val="24"/>
        </w:rPr>
      </w:pPr>
      <w:r w:rsidRPr="0094277F">
        <w:rPr>
          <w:rFonts w:ascii="Arial" w:hAnsi="Arial" w:cs="Arial"/>
          <w:sz w:val="24"/>
          <w:szCs w:val="24"/>
        </w:rPr>
        <w:t>Objednatel je oprávněn od této smlouvy odstoupit také v případě, že:</w:t>
      </w:r>
    </w:p>
    <w:p w14:paraId="7B846DB3" w14:textId="77777777" w:rsidR="000579DB" w:rsidRPr="0094277F" w:rsidRDefault="000579DB" w:rsidP="0094277F">
      <w:pPr>
        <w:numPr>
          <w:ilvl w:val="0"/>
          <w:numId w:val="36"/>
        </w:numPr>
        <w:spacing w:before="120" w:line="240" w:lineRule="auto"/>
        <w:jc w:val="both"/>
        <w:rPr>
          <w:rFonts w:ascii="Arial" w:hAnsi="Arial" w:cs="Arial"/>
          <w:sz w:val="24"/>
          <w:szCs w:val="24"/>
        </w:rPr>
      </w:pPr>
      <w:r w:rsidRPr="0094277F">
        <w:rPr>
          <w:rFonts w:ascii="Arial" w:hAnsi="Arial" w:cs="Arial"/>
          <w:sz w:val="24"/>
          <w:szCs w:val="24"/>
        </w:rPr>
        <w:t xml:space="preserve">je vůči zhotoviteli zahájeno insolvenční řízení, exekuční řízení, nebo vstoupí-li zhotovitel do likvidace za předpokladu, že je právnickou osobou. </w:t>
      </w:r>
    </w:p>
    <w:p w14:paraId="22717872" w14:textId="77777777" w:rsidR="000579DB" w:rsidRPr="0094277F" w:rsidRDefault="000579DB" w:rsidP="0094277F">
      <w:pPr>
        <w:numPr>
          <w:ilvl w:val="0"/>
          <w:numId w:val="36"/>
        </w:numPr>
        <w:spacing w:before="120" w:after="120" w:line="240" w:lineRule="auto"/>
        <w:jc w:val="both"/>
        <w:rPr>
          <w:rFonts w:ascii="Arial" w:hAnsi="Arial" w:cs="Arial"/>
          <w:sz w:val="24"/>
          <w:szCs w:val="24"/>
        </w:rPr>
      </w:pPr>
      <w:r w:rsidRPr="0094277F">
        <w:rPr>
          <w:rFonts w:ascii="Arial" w:hAnsi="Arial" w:cs="Arial"/>
          <w:sz w:val="24"/>
          <w:szCs w:val="24"/>
        </w:rPr>
        <w:t>zhotovitel byl prohlášen nezpůsobilým plátcem DPH,</w:t>
      </w:r>
    </w:p>
    <w:p w14:paraId="7626702C" w14:textId="77777777" w:rsidR="000579DB" w:rsidRPr="0094277F" w:rsidRDefault="000579DB" w:rsidP="0094277F">
      <w:pPr>
        <w:numPr>
          <w:ilvl w:val="0"/>
          <w:numId w:val="36"/>
        </w:numPr>
        <w:spacing w:before="120" w:after="120" w:line="240" w:lineRule="auto"/>
        <w:jc w:val="both"/>
        <w:rPr>
          <w:rFonts w:ascii="Arial" w:hAnsi="Arial" w:cs="Arial"/>
          <w:sz w:val="24"/>
          <w:szCs w:val="24"/>
        </w:rPr>
      </w:pPr>
      <w:r w:rsidRPr="0094277F">
        <w:rPr>
          <w:rFonts w:ascii="Arial" w:hAnsi="Arial" w:cs="Arial"/>
          <w:sz w:val="24"/>
          <w:szCs w:val="24"/>
        </w:rPr>
        <w:t>nezahájí-li zhotovitel práce ani do 15 (patnácti) dní od předání staveniště,</w:t>
      </w:r>
    </w:p>
    <w:p w14:paraId="3BAA421E" w14:textId="70FA2AFA" w:rsidR="000579DB" w:rsidRPr="0094277F" w:rsidRDefault="000579DB" w:rsidP="0094277F">
      <w:pPr>
        <w:numPr>
          <w:ilvl w:val="0"/>
          <w:numId w:val="36"/>
        </w:numPr>
        <w:spacing w:before="120" w:after="120" w:line="240" w:lineRule="auto"/>
        <w:jc w:val="both"/>
        <w:rPr>
          <w:rFonts w:ascii="Arial" w:hAnsi="Arial" w:cs="Arial"/>
          <w:sz w:val="24"/>
          <w:szCs w:val="24"/>
        </w:rPr>
      </w:pPr>
      <w:r w:rsidRPr="0094277F">
        <w:rPr>
          <w:rFonts w:ascii="Arial" w:hAnsi="Arial" w:cs="Arial"/>
          <w:sz w:val="24"/>
          <w:szCs w:val="24"/>
        </w:rPr>
        <w:t xml:space="preserve">je dílo prováděno v rozporu s touto </w:t>
      </w:r>
      <w:r w:rsidR="00F30429" w:rsidRPr="0094277F">
        <w:rPr>
          <w:rFonts w:ascii="Arial" w:hAnsi="Arial" w:cs="Arial"/>
          <w:sz w:val="24"/>
          <w:szCs w:val="24"/>
        </w:rPr>
        <w:t>smlouvou nebo</w:t>
      </w:r>
      <w:r w:rsidRPr="0094277F">
        <w:rPr>
          <w:rFonts w:ascii="Arial" w:hAnsi="Arial" w:cs="Arial"/>
          <w:sz w:val="24"/>
          <w:szCs w:val="24"/>
        </w:rPr>
        <w:t xml:space="preserve"> stavebním povolením, bylo-li vydáno, nebo je prováděno nekvalitně a zhotovitel přes písemnou výzvu objednatele v dodatečné přiměřené lhůtě 15 (patnácti) dní nezjedná nápravu,</w:t>
      </w:r>
    </w:p>
    <w:p w14:paraId="0DB755BD" w14:textId="33AA103C" w:rsidR="000579DB" w:rsidRPr="0094277F" w:rsidRDefault="000579DB" w:rsidP="0094277F">
      <w:pPr>
        <w:numPr>
          <w:ilvl w:val="0"/>
          <w:numId w:val="36"/>
        </w:numPr>
        <w:spacing w:before="120" w:after="120" w:line="240" w:lineRule="auto"/>
        <w:jc w:val="both"/>
        <w:rPr>
          <w:rFonts w:ascii="Arial" w:hAnsi="Arial" w:cs="Arial"/>
          <w:sz w:val="24"/>
          <w:szCs w:val="24"/>
        </w:rPr>
      </w:pPr>
      <w:r w:rsidRPr="0094277F">
        <w:rPr>
          <w:rFonts w:ascii="Arial" w:hAnsi="Arial" w:cs="Arial"/>
          <w:sz w:val="24"/>
          <w:szCs w:val="24"/>
        </w:rPr>
        <w:t>zhotovitel při provádění díla opakovaně nerespektuje připomínky autorského dozoru, technického dozoru nebo koordinátora BOZP</w:t>
      </w:r>
      <w:r w:rsidR="00690B3C">
        <w:rPr>
          <w:rFonts w:ascii="Arial" w:hAnsi="Arial" w:cs="Arial"/>
          <w:sz w:val="24"/>
          <w:szCs w:val="24"/>
        </w:rPr>
        <w:t>,</w:t>
      </w:r>
    </w:p>
    <w:p w14:paraId="4D60E929" w14:textId="77777777" w:rsidR="000579DB" w:rsidRPr="0094277F" w:rsidRDefault="000579DB" w:rsidP="0094277F">
      <w:pPr>
        <w:numPr>
          <w:ilvl w:val="0"/>
          <w:numId w:val="36"/>
        </w:numPr>
        <w:spacing w:before="120" w:after="120" w:line="240" w:lineRule="auto"/>
        <w:jc w:val="both"/>
        <w:rPr>
          <w:rFonts w:ascii="Arial" w:hAnsi="Arial" w:cs="Arial"/>
          <w:sz w:val="24"/>
          <w:szCs w:val="24"/>
        </w:rPr>
      </w:pPr>
      <w:r w:rsidRPr="0094277F">
        <w:rPr>
          <w:rFonts w:ascii="Arial" w:hAnsi="Arial" w:cs="Arial"/>
          <w:sz w:val="24"/>
          <w:szCs w:val="24"/>
        </w:rPr>
        <w:t>zhotovitel je v prodlení s dokončením díla z důvodů na jeho straně o více jak 30 (třicet) dní,</w:t>
      </w:r>
    </w:p>
    <w:p w14:paraId="19DD97E6" w14:textId="77777777" w:rsidR="000579DB" w:rsidRPr="0094277F" w:rsidRDefault="000579DB" w:rsidP="0094277F">
      <w:pPr>
        <w:numPr>
          <w:ilvl w:val="0"/>
          <w:numId w:val="36"/>
        </w:numPr>
        <w:spacing w:before="120" w:after="120" w:line="240" w:lineRule="auto"/>
        <w:jc w:val="both"/>
        <w:rPr>
          <w:rFonts w:ascii="Arial" w:hAnsi="Arial" w:cs="Arial"/>
          <w:sz w:val="24"/>
          <w:szCs w:val="24"/>
        </w:rPr>
      </w:pPr>
      <w:r w:rsidRPr="0094277F">
        <w:rPr>
          <w:rFonts w:ascii="Arial" w:hAnsi="Arial" w:cs="Arial"/>
          <w:sz w:val="24"/>
          <w:szCs w:val="24"/>
        </w:rPr>
        <w:t>zhotovitel přestal splňovat kvalifikační předpoklady požadované objednatelem v zadávací dokumentaci, případně jinak sdělené objednatelem zhotoviteli před podpisem této smlouvy,</w:t>
      </w:r>
    </w:p>
    <w:p w14:paraId="65190966" w14:textId="77777777" w:rsidR="000579DB" w:rsidRPr="0094277F" w:rsidRDefault="000579DB" w:rsidP="0094277F">
      <w:pPr>
        <w:numPr>
          <w:ilvl w:val="0"/>
          <w:numId w:val="36"/>
        </w:numPr>
        <w:spacing w:before="120" w:after="120" w:line="240" w:lineRule="auto"/>
        <w:jc w:val="both"/>
        <w:rPr>
          <w:rFonts w:ascii="Arial" w:hAnsi="Arial" w:cs="Arial"/>
          <w:sz w:val="24"/>
          <w:szCs w:val="24"/>
        </w:rPr>
      </w:pPr>
      <w:r w:rsidRPr="0094277F">
        <w:rPr>
          <w:rFonts w:ascii="Arial" w:hAnsi="Arial" w:cs="Arial"/>
          <w:sz w:val="24"/>
          <w:szCs w:val="24"/>
        </w:rPr>
        <w:t xml:space="preserve"> nastane-li vyšší moc dle čl. XI. smlouvy, pokud okolnosti vyšší moci na dobu delší než 90 (devadesát) dnů znemožní některé ze smluvních stran plnit své závazky ze smlouvy,</w:t>
      </w:r>
    </w:p>
    <w:p w14:paraId="0C8A8CC3" w14:textId="77777777" w:rsidR="000579DB" w:rsidRPr="0094277F" w:rsidRDefault="000579DB" w:rsidP="0094277F">
      <w:pPr>
        <w:numPr>
          <w:ilvl w:val="0"/>
          <w:numId w:val="36"/>
        </w:numPr>
        <w:spacing w:before="120" w:after="120" w:line="240" w:lineRule="auto"/>
        <w:jc w:val="both"/>
        <w:rPr>
          <w:rFonts w:ascii="Arial" w:hAnsi="Arial" w:cs="Arial"/>
          <w:sz w:val="24"/>
          <w:szCs w:val="24"/>
        </w:rPr>
      </w:pPr>
      <w:r w:rsidRPr="0094277F">
        <w:rPr>
          <w:rFonts w:ascii="Arial" w:hAnsi="Arial" w:cs="Arial"/>
          <w:sz w:val="24"/>
          <w:szCs w:val="24"/>
        </w:rPr>
        <w:t>v případě, že technický dozor stavebníka bude provádět zhotovitel nebo osoba s ním propojená,</w:t>
      </w:r>
    </w:p>
    <w:p w14:paraId="3A46CE3C" w14:textId="77777777" w:rsidR="000579DB" w:rsidRPr="0094277F" w:rsidRDefault="000579DB" w:rsidP="0094277F">
      <w:pPr>
        <w:numPr>
          <w:ilvl w:val="0"/>
          <w:numId w:val="29"/>
        </w:numPr>
        <w:spacing w:before="120" w:after="120" w:line="240" w:lineRule="auto"/>
        <w:ind w:left="426"/>
        <w:jc w:val="both"/>
        <w:rPr>
          <w:rFonts w:ascii="Arial" w:hAnsi="Arial" w:cs="Arial"/>
          <w:sz w:val="24"/>
          <w:szCs w:val="24"/>
        </w:rPr>
      </w:pPr>
      <w:r w:rsidRPr="0094277F">
        <w:rPr>
          <w:rFonts w:ascii="Arial" w:hAnsi="Arial" w:cs="Arial"/>
          <w:sz w:val="24"/>
          <w:szCs w:val="24"/>
        </w:rPr>
        <w:t>Zhotovitel je oprávněn odstoupit od této smlouvy také v případě, že:</w:t>
      </w:r>
    </w:p>
    <w:p w14:paraId="4962B2E1" w14:textId="77777777" w:rsidR="000579DB" w:rsidRPr="0094277F" w:rsidRDefault="000579DB" w:rsidP="0094277F">
      <w:pPr>
        <w:numPr>
          <w:ilvl w:val="0"/>
          <w:numId w:val="37"/>
        </w:numPr>
        <w:spacing w:before="120" w:after="120" w:line="240" w:lineRule="auto"/>
        <w:jc w:val="both"/>
        <w:rPr>
          <w:rFonts w:ascii="Arial" w:hAnsi="Arial" w:cs="Arial"/>
          <w:sz w:val="24"/>
          <w:szCs w:val="24"/>
        </w:rPr>
      </w:pPr>
      <w:r w:rsidRPr="0094277F">
        <w:rPr>
          <w:rFonts w:ascii="Arial" w:hAnsi="Arial" w:cs="Arial"/>
          <w:sz w:val="24"/>
          <w:szCs w:val="24"/>
        </w:rPr>
        <w:t>bude nucen z důvodů prokazatelně na straně objednatele přerušit práce na dobu delší než 90 (devadesát) dnů.</w:t>
      </w:r>
    </w:p>
    <w:p w14:paraId="6A754ED5" w14:textId="77777777" w:rsidR="000579DB" w:rsidRPr="0094277F" w:rsidRDefault="000579DB" w:rsidP="0094277F">
      <w:pPr>
        <w:numPr>
          <w:ilvl w:val="0"/>
          <w:numId w:val="37"/>
        </w:numPr>
        <w:spacing w:before="120" w:after="120" w:line="240" w:lineRule="auto"/>
        <w:jc w:val="both"/>
        <w:rPr>
          <w:rFonts w:ascii="Arial" w:hAnsi="Arial" w:cs="Arial"/>
          <w:sz w:val="24"/>
          <w:szCs w:val="24"/>
        </w:rPr>
      </w:pPr>
      <w:r w:rsidRPr="0094277F">
        <w:rPr>
          <w:rFonts w:ascii="Arial" w:hAnsi="Arial" w:cs="Arial"/>
          <w:sz w:val="24"/>
          <w:szCs w:val="24"/>
        </w:rPr>
        <w:t>nastane-li vyšší moc dle čl. XI. smlouvy, pokud okolnosti vyšší moci na dobu delší než 90 (devadesát) dnů znemožní některé ze smluvních stran plnit své závazky ze smlouvy.</w:t>
      </w:r>
    </w:p>
    <w:p w14:paraId="315E2D34" w14:textId="77777777" w:rsidR="000579DB" w:rsidRPr="0094277F" w:rsidRDefault="000579DB" w:rsidP="0094277F">
      <w:pPr>
        <w:numPr>
          <w:ilvl w:val="0"/>
          <w:numId w:val="29"/>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Za den odstoupení od smlouvy se považuje den, kdy bylo písemné oznámení o odstoupení oprávněné smluvní strany doručeno druhé smluvní straně s právními účinky „ex </w:t>
      </w:r>
      <w:proofErr w:type="spellStart"/>
      <w:r w:rsidRPr="0094277F">
        <w:rPr>
          <w:rFonts w:ascii="Arial" w:hAnsi="Arial" w:cs="Arial"/>
          <w:sz w:val="24"/>
          <w:szCs w:val="24"/>
        </w:rPr>
        <w:t>nunc</w:t>
      </w:r>
      <w:proofErr w:type="spellEnd"/>
      <w:r w:rsidRPr="0094277F">
        <w:rPr>
          <w:rFonts w:ascii="Arial" w:hAnsi="Arial" w:cs="Arial"/>
          <w:sz w:val="24"/>
          <w:szCs w:val="24"/>
        </w:rPr>
        <w:t>“, tedy do budoucna. V písemném odstoupení musí být náležitě odůvodněn důvod odstoupení s odkazem na příslušné ustanovení této smlouvy.</w:t>
      </w:r>
    </w:p>
    <w:p w14:paraId="04F8E5FB" w14:textId="77777777" w:rsidR="000579DB" w:rsidRPr="0094277F" w:rsidRDefault="000579DB" w:rsidP="0094277F">
      <w:pPr>
        <w:numPr>
          <w:ilvl w:val="0"/>
          <w:numId w:val="29"/>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V případě odstoupení od smlouvy jednou ze smluvních stran je zhotovitel povinen ihned po doručení odstoupení předat nedokončené dílo včetně věcí, které </w:t>
      </w:r>
      <w:r w:rsidRPr="0094277F">
        <w:rPr>
          <w:rFonts w:ascii="Arial" w:hAnsi="Arial" w:cs="Arial"/>
          <w:sz w:val="24"/>
          <w:szCs w:val="24"/>
        </w:rPr>
        <w:lastRenderedPageBreak/>
        <w:t>zhotovitel opatřil, a jsou součástí díla. K datu účinnosti odstoupení bude vyhotoven protokol o předání a převzetí nedokončeného díla, který popíše stav nedokončeného díla a vzájemné nároky smluvních stran. Do doby vzájemného vyrovnání oprávněných nároků smluvních stran je objednatel oprávněn zadržet veškeré fakturované a splatné platby zhotoviteli.</w:t>
      </w:r>
    </w:p>
    <w:p w14:paraId="5B9B899A" w14:textId="77777777" w:rsidR="000579DB" w:rsidRPr="0094277F" w:rsidRDefault="000579DB" w:rsidP="0094277F">
      <w:pPr>
        <w:numPr>
          <w:ilvl w:val="0"/>
          <w:numId w:val="29"/>
        </w:numPr>
        <w:spacing w:before="120" w:after="120" w:line="240" w:lineRule="auto"/>
        <w:ind w:left="426"/>
        <w:jc w:val="both"/>
        <w:rPr>
          <w:rFonts w:ascii="Arial" w:hAnsi="Arial" w:cs="Arial"/>
          <w:sz w:val="24"/>
          <w:szCs w:val="24"/>
        </w:rPr>
      </w:pPr>
      <w:r w:rsidRPr="0094277F">
        <w:rPr>
          <w:rFonts w:ascii="Arial" w:hAnsi="Arial" w:cs="Arial"/>
          <w:sz w:val="24"/>
          <w:szCs w:val="24"/>
        </w:rPr>
        <w:t>Při ukončení smlouvy jsou smluvní strany povinny vzájemně vypořádat své závazky, zejména vrátit si věci předané k provedení díla, vyklidit prostory poskytnuté k provedení díla a staveniště a uhradit veškeré splatné peněžité závazky podle smlouvy.</w:t>
      </w:r>
    </w:p>
    <w:p w14:paraId="78FAB45B" w14:textId="77777777" w:rsidR="000579DB" w:rsidRPr="0094277F" w:rsidRDefault="000579DB" w:rsidP="0094277F">
      <w:pPr>
        <w:numPr>
          <w:ilvl w:val="0"/>
          <w:numId w:val="29"/>
        </w:numPr>
        <w:spacing w:before="120" w:after="120" w:line="240" w:lineRule="auto"/>
        <w:ind w:left="426"/>
        <w:jc w:val="both"/>
        <w:rPr>
          <w:rFonts w:ascii="Arial" w:hAnsi="Arial" w:cs="Arial"/>
          <w:sz w:val="24"/>
          <w:szCs w:val="24"/>
        </w:rPr>
      </w:pPr>
      <w:r w:rsidRPr="0094277F">
        <w:rPr>
          <w:rFonts w:ascii="Arial" w:hAnsi="Arial" w:cs="Arial"/>
          <w:sz w:val="24"/>
          <w:szCs w:val="24"/>
        </w:rPr>
        <w:t>Odstoupením od smlouvy není dotčeno právo smluvních stran domáhat se náhrady škody vzniklé z titulu porušení smlouvy druhou smluvní stranou a úhrady smluvních pokut dle této smlouvy. Odstoupením od smlouvy není dotčena smluvní záruka, která se uplatní v rozsahu stanoveném touto smlouvou na dosud provedenou část díla, a ani odpovědnost za vady, které existují na doposud zhotovené části díla ke dni odstoupení. Současně odstoupením od smlouvy nejsou dotčena ta ustanovení smlouvy, z jejichž povahy vyplývá, že mají platit i po zániku smlouvy.</w:t>
      </w:r>
    </w:p>
    <w:p w14:paraId="44E5F7FA" w14:textId="77777777" w:rsidR="000579DB" w:rsidRPr="0094277F" w:rsidRDefault="000579DB" w:rsidP="0094277F">
      <w:pPr>
        <w:spacing w:before="120" w:after="0" w:line="240" w:lineRule="auto"/>
        <w:jc w:val="both"/>
        <w:rPr>
          <w:rFonts w:ascii="Arial" w:hAnsi="Arial" w:cs="Arial"/>
          <w:b/>
          <w:bCs/>
          <w:sz w:val="24"/>
          <w:szCs w:val="24"/>
        </w:rPr>
      </w:pPr>
    </w:p>
    <w:p w14:paraId="45670178" w14:textId="77777777" w:rsidR="000579DB" w:rsidRPr="0094277F" w:rsidRDefault="000579DB" w:rsidP="0094277F">
      <w:pPr>
        <w:spacing w:before="120" w:after="120" w:line="240" w:lineRule="auto"/>
        <w:jc w:val="center"/>
        <w:rPr>
          <w:rFonts w:ascii="Arial" w:hAnsi="Arial" w:cs="Arial"/>
          <w:b/>
          <w:bCs/>
          <w:sz w:val="24"/>
          <w:szCs w:val="24"/>
        </w:rPr>
      </w:pPr>
      <w:r w:rsidRPr="0094277F">
        <w:rPr>
          <w:rFonts w:ascii="Arial" w:hAnsi="Arial" w:cs="Arial"/>
          <w:b/>
          <w:bCs/>
          <w:sz w:val="24"/>
          <w:szCs w:val="24"/>
        </w:rPr>
        <w:t>XIII. OSTATNÍ UJEDNÁNÍ</w:t>
      </w:r>
    </w:p>
    <w:p w14:paraId="1BB035A8" w14:textId="4EBDE2B1" w:rsidR="000579DB" w:rsidRPr="0094277F" w:rsidRDefault="000579DB" w:rsidP="0094277F">
      <w:pPr>
        <w:numPr>
          <w:ilvl w:val="0"/>
          <w:numId w:val="30"/>
        </w:numPr>
        <w:spacing w:before="120" w:after="120" w:line="240" w:lineRule="auto"/>
        <w:ind w:left="426"/>
        <w:jc w:val="both"/>
        <w:rPr>
          <w:rFonts w:ascii="Arial" w:eastAsia="Arial Unicode MS" w:hAnsi="Arial" w:cs="Arial"/>
          <w:sz w:val="24"/>
          <w:szCs w:val="24"/>
        </w:rPr>
      </w:pPr>
      <w:r w:rsidRPr="0094277F">
        <w:rPr>
          <w:rFonts w:ascii="Arial" w:hAnsi="Arial" w:cs="Arial"/>
          <w:bCs/>
          <w:sz w:val="24"/>
          <w:szCs w:val="24"/>
        </w:rPr>
        <w:t>Zhotovitel je povinen při provádění stavebních prací dodržovat ustanovení příslušných předpisů o bezpečnosti práce a ochraně zdraví při práci, zejména zákon č. 262/2006 Sb., zákoník práce, nařízení vlády č. 591/2006 Sb., o</w:t>
      </w:r>
      <w:r w:rsidR="00EA278A" w:rsidRPr="0094277F">
        <w:rPr>
          <w:rFonts w:ascii="Arial" w:hAnsi="Arial" w:cs="Arial"/>
          <w:bCs/>
          <w:sz w:val="24"/>
          <w:szCs w:val="24"/>
        </w:rPr>
        <w:t> </w:t>
      </w:r>
      <w:r w:rsidRPr="0094277F">
        <w:rPr>
          <w:rFonts w:ascii="Arial" w:hAnsi="Arial" w:cs="Arial"/>
          <w:bCs/>
          <w:sz w:val="24"/>
          <w:szCs w:val="24"/>
        </w:rPr>
        <w:t>bližších minimálních požadavcích na bezpečnost a ochranu zdraví při práci na staveništích, nařízení vlády č. 362/2005 Sb., o bližších požadavcích na bezpečnost a ochranu zdraví při práci na pracovištích s nebezpečím pádu z výšky nebo do hloubky a zákon č. 309/2006 Sb., o zajištění dalších podmínek bezpečnosti a ochrany zdraví při práci, ve znění pozdějších předpisů. V</w:t>
      </w:r>
      <w:r w:rsidRPr="0094277F">
        <w:rPr>
          <w:rFonts w:ascii="Arial" w:hAnsi="Arial" w:cs="Arial"/>
          <w:sz w:val="24"/>
          <w:szCs w:val="24"/>
        </w:rPr>
        <w:t xml:space="preserve"> oblasti požární ochrany je zhotovitel povinen dodržovat ustanovení </w:t>
      </w:r>
      <w:r w:rsidRPr="0094277F">
        <w:rPr>
          <w:rFonts w:ascii="Arial" w:eastAsia="Arial Unicode MS" w:hAnsi="Arial" w:cs="Arial"/>
          <w:sz w:val="24"/>
          <w:szCs w:val="24"/>
        </w:rPr>
        <w:t>zákona č. 133/1985 Sb., o požární ochraně, ve znění pozdějších předpisů.</w:t>
      </w:r>
    </w:p>
    <w:p w14:paraId="5207386F" w14:textId="77777777" w:rsidR="000579DB" w:rsidRPr="0094277F" w:rsidRDefault="000579DB" w:rsidP="0094277F">
      <w:pPr>
        <w:numPr>
          <w:ilvl w:val="0"/>
          <w:numId w:val="30"/>
        </w:numPr>
        <w:spacing w:before="120" w:after="120" w:line="240" w:lineRule="auto"/>
        <w:ind w:left="426"/>
        <w:jc w:val="both"/>
        <w:rPr>
          <w:rFonts w:ascii="Arial" w:hAnsi="Arial" w:cs="Arial"/>
          <w:sz w:val="24"/>
          <w:szCs w:val="24"/>
        </w:rPr>
      </w:pPr>
      <w:r w:rsidRPr="0094277F">
        <w:rPr>
          <w:rFonts w:ascii="Arial" w:hAnsi="Arial" w:cs="Arial"/>
          <w:sz w:val="24"/>
          <w:szCs w:val="24"/>
        </w:rPr>
        <w:t>Zhotovitel si zajistí veškerá potřebná povolení zvláštního užívání komunikací dle zákona č. 13/1997 Sb., o pozemních komunikacích, ve znění pozdějších předpisů, a veřejných prostranství včetně stanovení dopravního značení, osazení dopravních značek (včetně úhrad s tím spojených).</w:t>
      </w:r>
    </w:p>
    <w:p w14:paraId="7A0CE252" w14:textId="77777777" w:rsidR="000579DB" w:rsidRPr="0094277F" w:rsidRDefault="000579DB" w:rsidP="0094277F">
      <w:pPr>
        <w:numPr>
          <w:ilvl w:val="0"/>
          <w:numId w:val="30"/>
        </w:numPr>
        <w:spacing w:before="120" w:after="120" w:line="240" w:lineRule="auto"/>
        <w:ind w:left="426"/>
        <w:jc w:val="both"/>
        <w:rPr>
          <w:rFonts w:ascii="Arial" w:hAnsi="Arial" w:cs="Arial"/>
          <w:sz w:val="24"/>
          <w:szCs w:val="24"/>
        </w:rPr>
      </w:pPr>
      <w:r w:rsidRPr="0094277F">
        <w:rPr>
          <w:rFonts w:ascii="Arial" w:hAnsi="Arial" w:cs="Arial"/>
          <w:sz w:val="24"/>
          <w:szCs w:val="24"/>
        </w:rPr>
        <w:t>Dopravu, skládku příp. mezideponii materiálu, a to i vytěženého, si zajišťuje zhotovitel na své náklady včetně jeho uložení na skládku, kterou si zhotovitel sám zvolí.</w:t>
      </w:r>
    </w:p>
    <w:p w14:paraId="5B53687C" w14:textId="77777777" w:rsidR="000579DB" w:rsidRPr="0094277F" w:rsidRDefault="000579DB" w:rsidP="0094277F">
      <w:pPr>
        <w:numPr>
          <w:ilvl w:val="0"/>
          <w:numId w:val="30"/>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Oprávnění ke vstupu na cizí pozemky si dohodne zhotovitel s jejich vlastníky před zahájením prací. </w:t>
      </w:r>
    </w:p>
    <w:p w14:paraId="29DC5143" w14:textId="77777777" w:rsidR="000579DB" w:rsidRPr="0094277F" w:rsidRDefault="000579DB" w:rsidP="0094277F">
      <w:pPr>
        <w:numPr>
          <w:ilvl w:val="0"/>
          <w:numId w:val="30"/>
        </w:numPr>
        <w:spacing w:before="120" w:after="120" w:line="240" w:lineRule="auto"/>
        <w:ind w:left="426"/>
        <w:jc w:val="both"/>
        <w:rPr>
          <w:rFonts w:ascii="Arial" w:hAnsi="Arial" w:cs="Arial"/>
          <w:sz w:val="24"/>
          <w:szCs w:val="24"/>
        </w:rPr>
      </w:pPr>
      <w:r w:rsidRPr="0094277F">
        <w:rPr>
          <w:rFonts w:ascii="Arial" w:hAnsi="Arial" w:cs="Arial"/>
          <w:sz w:val="24"/>
          <w:szCs w:val="24"/>
        </w:rPr>
        <w:t>Smluvní strany se dohodly, že technický dozor stavebníka nesmí provádět zhotovitel ani osoba s ním propojená. Porušení této povinnosti je považováno za podstatné porušení této smlouvy a objednatel může od této smlouvy odstoupit.</w:t>
      </w:r>
    </w:p>
    <w:p w14:paraId="0426469E" w14:textId="77777777" w:rsidR="000579DB" w:rsidRPr="0094277F" w:rsidRDefault="000579DB" w:rsidP="0094277F">
      <w:pPr>
        <w:numPr>
          <w:ilvl w:val="0"/>
          <w:numId w:val="30"/>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Zhotovitel je dle </w:t>
      </w:r>
      <w:proofErr w:type="spellStart"/>
      <w:r w:rsidRPr="0094277F">
        <w:rPr>
          <w:rFonts w:ascii="Arial" w:hAnsi="Arial" w:cs="Arial"/>
          <w:sz w:val="24"/>
          <w:szCs w:val="24"/>
        </w:rPr>
        <w:t>ust</w:t>
      </w:r>
      <w:proofErr w:type="spellEnd"/>
      <w:r w:rsidRPr="0094277F">
        <w:rPr>
          <w:rFonts w:ascii="Arial" w:hAnsi="Arial" w:cs="Arial"/>
          <w:sz w:val="24"/>
          <w:szCs w:val="24"/>
        </w:rPr>
        <w:t>. § 2 písm. e) zákona č. 320/2001 Sb., o finanční kontrole ve veřejné správě, ve znění pozdějších předpisů, osobou povinnou spolupůsobit při výkonu finanční kontroly prováděné v souvislosti s úhradou zboží nebo služeb z veřejných výdajů nebo z veřejné finanční podpory.</w:t>
      </w:r>
    </w:p>
    <w:p w14:paraId="4B6FD59E" w14:textId="77777777" w:rsidR="000579DB" w:rsidRPr="0094277F" w:rsidRDefault="000579DB" w:rsidP="0094277F">
      <w:pPr>
        <w:numPr>
          <w:ilvl w:val="0"/>
          <w:numId w:val="30"/>
        </w:numPr>
        <w:spacing w:before="120" w:after="120" w:line="240" w:lineRule="auto"/>
        <w:ind w:left="426"/>
        <w:jc w:val="both"/>
        <w:rPr>
          <w:rFonts w:ascii="Arial" w:hAnsi="Arial" w:cs="Arial"/>
          <w:sz w:val="24"/>
          <w:szCs w:val="24"/>
        </w:rPr>
      </w:pPr>
      <w:r w:rsidRPr="0094277F">
        <w:rPr>
          <w:rFonts w:ascii="Arial" w:hAnsi="Arial" w:cs="Arial"/>
          <w:sz w:val="24"/>
          <w:szCs w:val="24"/>
        </w:rPr>
        <w:lastRenderedPageBreak/>
        <w:t>Zhotovitel je povinen uchovávat veškerou dokumentaci související s realizací projektu včetně účetních dokladů, minimálně však pod dobu 10 let od ukončení realizace veřejné zakázky.</w:t>
      </w:r>
    </w:p>
    <w:p w14:paraId="1C62ED69" w14:textId="77777777" w:rsidR="000579DB" w:rsidRPr="0094277F" w:rsidRDefault="000579DB" w:rsidP="0094277F">
      <w:pPr>
        <w:numPr>
          <w:ilvl w:val="0"/>
          <w:numId w:val="30"/>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Smluvní strany se dohodly, že zhotovitel není oprávněn převést práva a povinnosti z této smlouvy na třetí osobu (převod smlouvy) a není ani oprávněn postoupit celou nebo část pohledávky za objednatelem na třetí osobu bez předchozího souhlasu objednatele. </w:t>
      </w:r>
    </w:p>
    <w:p w14:paraId="1A3A94E9" w14:textId="09C50AE5" w:rsidR="000579DB" w:rsidRPr="0094277F" w:rsidRDefault="000579DB" w:rsidP="0094277F">
      <w:pPr>
        <w:numPr>
          <w:ilvl w:val="0"/>
          <w:numId w:val="30"/>
        </w:numPr>
        <w:spacing w:before="120" w:after="120" w:line="240" w:lineRule="auto"/>
        <w:ind w:left="426"/>
        <w:jc w:val="both"/>
        <w:rPr>
          <w:rFonts w:ascii="Arial" w:hAnsi="Arial" w:cs="Arial"/>
          <w:sz w:val="24"/>
          <w:szCs w:val="24"/>
        </w:rPr>
      </w:pPr>
      <w:r w:rsidRPr="0094277F">
        <w:rPr>
          <w:rFonts w:ascii="Arial" w:hAnsi="Arial" w:cs="Arial"/>
          <w:sz w:val="24"/>
          <w:szCs w:val="24"/>
        </w:rPr>
        <w:t>Veškeré písemnosti se doručují do datové schránky objednatele a</w:t>
      </w:r>
      <w:r w:rsidR="00EA278A" w:rsidRPr="0094277F">
        <w:rPr>
          <w:rFonts w:ascii="Arial" w:hAnsi="Arial" w:cs="Arial"/>
          <w:sz w:val="24"/>
          <w:szCs w:val="24"/>
        </w:rPr>
        <w:t> </w:t>
      </w:r>
      <w:r w:rsidRPr="0094277F">
        <w:rPr>
          <w:rFonts w:ascii="Arial" w:hAnsi="Arial" w:cs="Arial"/>
          <w:sz w:val="24"/>
          <w:szCs w:val="24"/>
        </w:rPr>
        <w:t>zhotovitele. V případě, že zhotovitel nemá zřízenou datovou schránku, doručují se písemnosti na adresu sídla zhotovitele, zapsanou ve veřejném rejstříku. Pokud v průběhu plnění této smlouvy dojde ke změně id datové schránky nebo adresy sídla strany smlouvy, je tato povinna písemně sdělit nové aktuální údaje druhé smluvní straně.</w:t>
      </w:r>
    </w:p>
    <w:p w14:paraId="546F7839" w14:textId="0EE70B70" w:rsidR="000579DB" w:rsidRPr="0094277F" w:rsidRDefault="000579DB" w:rsidP="0094277F">
      <w:pPr>
        <w:numPr>
          <w:ilvl w:val="0"/>
          <w:numId w:val="30"/>
        </w:numPr>
        <w:spacing w:before="120" w:after="120" w:line="240" w:lineRule="auto"/>
        <w:ind w:left="426"/>
        <w:jc w:val="both"/>
        <w:rPr>
          <w:rFonts w:ascii="Arial" w:hAnsi="Arial" w:cs="Arial"/>
          <w:sz w:val="24"/>
          <w:szCs w:val="24"/>
        </w:rPr>
      </w:pPr>
      <w:r w:rsidRPr="0094277F">
        <w:rPr>
          <w:rFonts w:ascii="Arial" w:hAnsi="Arial" w:cs="Arial"/>
          <w:sz w:val="24"/>
          <w:szCs w:val="24"/>
        </w:rPr>
        <w:t>Pro případ sporu vzniklého mezi smluvními stranami se v souladu s</w:t>
      </w:r>
      <w:r w:rsidR="00EA278A" w:rsidRPr="0094277F">
        <w:rPr>
          <w:rFonts w:ascii="Arial" w:hAnsi="Arial" w:cs="Arial"/>
          <w:sz w:val="24"/>
          <w:szCs w:val="24"/>
        </w:rPr>
        <w:t> </w:t>
      </w:r>
      <w:r w:rsidRPr="0094277F">
        <w:rPr>
          <w:rFonts w:ascii="Arial" w:hAnsi="Arial" w:cs="Arial"/>
          <w:sz w:val="24"/>
          <w:szCs w:val="24"/>
        </w:rPr>
        <w:t>ustanovením § 89a zákona č. 99/1963 Sb., občanský soudní řád, ve znění pozdějších předpisů, sjednává jako místně příslušný soud obecný soud podle sídla objednatele.</w:t>
      </w:r>
    </w:p>
    <w:p w14:paraId="53640AC8" w14:textId="77777777" w:rsidR="000579DB" w:rsidRPr="0094277F" w:rsidRDefault="000579DB" w:rsidP="0094277F">
      <w:pPr>
        <w:spacing w:before="120" w:after="0" w:line="240" w:lineRule="auto"/>
        <w:jc w:val="both"/>
        <w:rPr>
          <w:rFonts w:ascii="Arial" w:hAnsi="Arial" w:cs="Arial"/>
          <w:b/>
          <w:bCs/>
          <w:sz w:val="24"/>
          <w:szCs w:val="24"/>
        </w:rPr>
      </w:pPr>
    </w:p>
    <w:p w14:paraId="3FFE7FF6" w14:textId="77777777" w:rsidR="000579DB" w:rsidRPr="0094277F" w:rsidRDefault="000579DB" w:rsidP="0094277F">
      <w:pPr>
        <w:spacing w:before="120" w:after="120" w:line="240" w:lineRule="auto"/>
        <w:jc w:val="center"/>
        <w:rPr>
          <w:rFonts w:ascii="Arial" w:hAnsi="Arial" w:cs="Arial"/>
          <w:b/>
          <w:bCs/>
          <w:sz w:val="24"/>
          <w:szCs w:val="24"/>
        </w:rPr>
      </w:pPr>
      <w:r w:rsidRPr="0094277F">
        <w:rPr>
          <w:rFonts w:ascii="Arial" w:hAnsi="Arial" w:cs="Arial"/>
          <w:b/>
          <w:bCs/>
          <w:sz w:val="24"/>
          <w:szCs w:val="24"/>
        </w:rPr>
        <w:t>XIV. ZÁVĚREČNÁ USTANOVENÍ</w:t>
      </w:r>
    </w:p>
    <w:p w14:paraId="217FCA06" w14:textId="77777777" w:rsidR="000579DB" w:rsidRPr="0094277F" w:rsidRDefault="000579DB" w:rsidP="0094277F">
      <w:pPr>
        <w:numPr>
          <w:ilvl w:val="0"/>
          <w:numId w:val="31"/>
        </w:numPr>
        <w:spacing w:before="120" w:after="120" w:line="240" w:lineRule="auto"/>
        <w:ind w:left="426"/>
        <w:jc w:val="both"/>
        <w:rPr>
          <w:rFonts w:ascii="Arial" w:hAnsi="Arial" w:cs="Arial"/>
          <w:sz w:val="24"/>
          <w:szCs w:val="24"/>
        </w:rPr>
      </w:pPr>
      <w:r w:rsidRPr="0094277F">
        <w:rPr>
          <w:rFonts w:ascii="Arial" w:hAnsi="Arial" w:cs="Arial"/>
          <w:sz w:val="24"/>
          <w:szCs w:val="24"/>
        </w:rPr>
        <w:t>Smlouva nabývá platnosti připojením podpisů smluvních stran.</w:t>
      </w:r>
    </w:p>
    <w:p w14:paraId="3E7610DC" w14:textId="77777777" w:rsidR="000579DB" w:rsidRPr="0094277F" w:rsidRDefault="000579DB" w:rsidP="0094277F">
      <w:pPr>
        <w:numPr>
          <w:ilvl w:val="0"/>
          <w:numId w:val="31"/>
        </w:numPr>
        <w:spacing w:before="120" w:after="120" w:line="240" w:lineRule="auto"/>
        <w:ind w:left="426"/>
        <w:jc w:val="both"/>
        <w:rPr>
          <w:rFonts w:ascii="Arial" w:hAnsi="Arial" w:cs="Arial"/>
          <w:sz w:val="24"/>
          <w:szCs w:val="24"/>
        </w:rPr>
      </w:pPr>
      <w:r w:rsidRPr="0094277F">
        <w:rPr>
          <w:rFonts w:ascii="Arial" w:hAnsi="Arial" w:cs="Arial"/>
          <w:sz w:val="24"/>
          <w:szCs w:val="24"/>
        </w:rPr>
        <w:t>Smlouva nabývá účinnosti dnem jejího uveřejnění v registru smluv dle zákona č. 340/2015 Sb., o zvláštních podmínkách účinnosti některých smluv, uveřejňování těchto smluv a o registru smluv (zákon o registru smluv), ve znění pozdějších předpisů.</w:t>
      </w:r>
      <w:r w:rsidRPr="0094277F">
        <w:rPr>
          <w:rFonts w:ascii="Arial" w:eastAsia="Arial Unicode MS" w:hAnsi="Arial" w:cs="Arial"/>
          <w:sz w:val="24"/>
          <w:szCs w:val="24"/>
        </w:rPr>
        <w:t xml:space="preserve"> </w:t>
      </w:r>
    </w:p>
    <w:p w14:paraId="5271A91A" w14:textId="4AE1F293" w:rsidR="000579DB" w:rsidRPr="0094277F" w:rsidRDefault="000579DB" w:rsidP="0094277F">
      <w:pPr>
        <w:numPr>
          <w:ilvl w:val="0"/>
          <w:numId w:val="31"/>
        </w:numPr>
        <w:spacing w:before="120" w:after="120" w:line="240" w:lineRule="auto"/>
        <w:ind w:left="426"/>
        <w:jc w:val="both"/>
        <w:rPr>
          <w:rFonts w:ascii="Arial" w:hAnsi="Arial" w:cs="Arial"/>
          <w:sz w:val="24"/>
          <w:szCs w:val="24"/>
        </w:rPr>
      </w:pPr>
      <w:r w:rsidRPr="0094277F">
        <w:rPr>
          <w:rFonts w:ascii="Arial" w:hAnsi="Arial" w:cs="Arial"/>
          <w:sz w:val="24"/>
          <w:szCs w:val="24"/>
        </w:rPr>
        <w:t>Měnit nebo doplňovat text této smlouvy lze jen formou písemných číslovaných dodatků, odsouhlasených oběma smluvními stranami.</w:t>
      </w:r>
    </w:p>
    <w:p w14:paraId="6D713AD6" w14:textId="77777777" w:rsidR="000579DB" w:rsidRPr="0094277F" w:rsidRDefault="000579DB" w:rsidP="0094277F">
      <w:pPr>
        <w:numPr>
          <w:ilvl w:val="0"/>
          <w:numId w:val="31"/>
        </w:numPr>
        <w:spacing w:before="120" w:after="120" w:line="240" w:lineRule="auto"/>
        <w:ind w:left="426"/>
        <w:jc w:val="both"/>
        <w:rPr>
          <w:rFonts w:ascii="Arial" w:hAnsi="Arial" w:cs="Arial"/>
          <w:sz w:val="24"/>
          <w:szCs w:val="24"/>
        </w:rPr>
      </w:pPr>
      <w:r w:rsidRPr="0094277F">
        <w:rPr>
          <w:rFonts w:ascii="Arial" w:hAnsi="Arial" w:cs="Arial"/>
          <w:sz w:val="24"/>
          <w:szCs w:val="24"/>
        </w:rPr>
        <w:t>Tato smlouva je vyhotovena ve třech vyhotoveních, z nichž dvě obdrží objednatel a jedno zhotovitel. V případě, že tato smlouva je uzavírána elektronicky za využití uznávaných elektronických podpisů, postačí jedno vyhotovení smlouvy, na kterém jsou zaznamenány uznávané elektronické podpisy zástupců smluvních stran, kteří jsou oprávněni tuto smlouvu uzavřít.</w:t>
      </w:r>
    </w:p>
    <w:p w14:paraId="2BEB0F44" w14:textId="77777777" w:rsidR="000579DB" w:rsidRPr="0094277F" w:rsidRDefault="000579DB" w:rsidP="0094277F">
      <w:pPr>
        <w:numPr>
          <w:ilvl w:val="0"/>
          <w:numId w:val="31"/>
        </w:numPr>
        <w:spacing w:before="120" w:after="120" w:line="240" w:lineRule="auto"/>
        <w:ind w:left="426"/>
        <w:jc w:val="both"/>
        <w:rPr>
          <w:rFonts w:ascii="Arial" w:hAnsi="Arial" w:cs="Arial"/>
          <w:sz w:val="24"/>
          <w:szCs w:val="24"/>
        </w:rPr>
      </w:pPr>
      <w:r w:rsidRPr="0094277F">
        <w:rPr>
          <w:rFonts w:ascii="Arial" w:hAnsi="Arial" w:cs="Arial"/>
          <w:sz w:val="24"/>
          <w:szCs w:val="24"/>
        </w:rPr>
        <w:t>Jednotlivá ustanovení smlouvy jsou oddělitelná v tom smyslu, že neplatnost některého z nich nepůsobí neplatnost smlouvy jako celku.</w:t>
      </w:r>
    </w:p>
    <w:p w14:paraId="73B5705A" w14:textId="77777777" w:rsidR="000579DB" w:rsidRPr="0094277F" w:rsidRDefault="000579DB" w:rsidP="0094277F">
      <w:pPr>
        <w:numPr>
          <w:ilvl w:val="0"/>
          <w:numId w:val="31"/>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Smluvní strany se výslovně dohodly, že tato smlouva bude uvedena v Centrální evidenci smluv (CES), vedené městskou částí Praha 20. </w:t>
      </w:r>
    </w:p>
    <w:p w14:paraId="12A425EF" w14:textId="2F8FF162" w:rsidR="000579DB" w:rsidRPr="0094277F" w:rsidRDefault="000579DB" w:rsidP="0094277F">
      <w:pPr>
        <w:numPr>
          <w:ilvl w:val="0"/>
          <w:numId w:val="31"/>
        </w:numPr>
        <w:spacing w:before="120" w:after="120" w:line="240" w:lineRule="auto"/>
        <w:ind w:left="426"/>
        <w:jc w:val="both"/>
        <w:rPr>
          <w:rFonts w:ascii="Arial" w:hAnsi="Arial" w:cs="Arial"/>
          <w:sz w:val="24"/>
          <w:szCs w:val="24"/>
        </w:rPr>
      </w:pPr>
      <w:r w:rsidRPr="0094277F">
        <w:rPr>
          <w:rFonts w:ascii="Arial" w:hAnsi="Arial" w:cs="Arial"/>
          <w:sz w:val="24"/>
          <w:szCs w:val="24"/>
        </w:rPr>
        <w:t>Tato smlouva bude uveřejněna v registru smluv dle zákona č. 340/2015 Sb., o registru smluv. Smluvní strany prohlašují, že skutečnosti uvedené v této smlouvě nepovažují za obchodní tajemství ve smyslu občanského zákoníku a udělují souhlas s jejich užitím a zveřejněním bez stanovení jakýchkoliv dalších podmínek. Smluvní strany se dohodly, že smlouvu zašle správci registru smluv ke zveřejnění objednatel. Tato povinnost se týká i všech dalších dodatků smlouvy uzavřených v</w:t>
      </w:r>
      <w:r w:rsidR="00577C3D" w:rsidRPr="0094277F">
        <w:rPr>
          <w:rFonts w:ascii="Arial" w:hAnsi="Arial" w:cs="Arial"/>
          <w:sz w:val="24"/>
          <w:szCs w:val="24"/>
        </w:rPr>
        <w:t> </w:t>
      </w:r>
      <w:r w:rsidRPr="0094277F">
        <w:rPr>
          <w:rFonts w:ascii="Arial" w:hAnsi="Arial" w:cs="Arial"/>
          <w:sz w:val="24"/>
          <w:szCs w:val="24"/>
        </w:rPr>
        <w:t>budoucnosti.</w:t>
      </w:r>
    </w:p>
    <w:p w14:paraId="3E4FF167" w14:textId="26F94704" w:rsidR="000579DB" w:rsidRPr="0094277F" w:rsidRDefault="000579DB" w:rsidP="0094277F">
      <w:pPr>
        <w:numPr>
          <w:ilvl w:val="0"/>
          <w:numId w:val="31"/>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Tato smlouva byla schválena Radou městské části Praha 20 na zasedání konaném dne </w:t>
      </w:r>
      <w:r w:rsidR="002F77B8" w:rsidRPr="0094277F">
        <w:rPr>
          <w:rFonts w:ascii="Arial" w:hAnsi="Arial" w:cs="Arial"/>
          <w:sz w:val="24"/>
          <w:szCs w:val="24"/>
        </w:rPr>
        <w:t>………</w:t>
      </w:r>
      <w:proofErr w:type="gramStart"/>
      <w:r w:rsidR="002F77B8" w:rsidRPr="0094277F">
        <w:rPr>
          <w:rFonts w:ascii="Arial" w:hAnsi="Arial" w:cs="Arial"/>
          <w:sz w:val="24"/>
          <w:szCs w:val="24"/>
        </w:rPr>
        <w:t>…….</w:t>
      </w:r>
      <w:proofErr w:type="gramEnd"/>
      <w:r w:rsidR="002F77B8" w:rsidRPr="0094277F">
        <w:rPr>
          <w:rFonts w:ascii="Arial" w:hAnsi="Arial" w:cs="Arial"/>
          <w:sz w:val="24"/>
          <w:szCs w:val="24"/>
        </w:rPr>
        <w:t>.</w:t>
      </w:r>
      <w:r w:rsidRPr="0094277F">
        <w:rPr>
          <w:rFonts w:ascii="Arial" w:hAnsi="Arial" w:cs="Arial"/>
          <w:sz w:val="24"/>
          <w:szCs w:val="24"/>
        </w:rPr>
        <w:t>, usnesení č. RMC</w:t>
      </w:r>
      <w:proofErr w:type="gramStart"/>
      <w:r w:rsidRPr="0094277F">
        <w:rPr>
          <w:rFonts w:ascii="Arial" w:hAnsi="Arial" w:cs="Arial"/>
          <w:sz w:val="24"/>
          <w:szCs w:val="24"/>
        </w:rPr>
        <w:t>/</w:t>
      </w:r>
      <w:r w:rsidR="002F77B8" w:rsidRPr="0094277F">
        <w:rPr>
          <w:rFonts w:ascii="Arial" w:hAnsi="Arial" w:cs="Arial"/>
          <w:sz w:val="24"/>
          <w:szCs w:val="24"/>
        </w:rPr>
        <w:t>..</w:t>
      </w:r>
      <w:r w:rsidRPr="0094277F">
        <w:rPr>
          <w:rFonts w:ascii="Arial" w:hAnsi="Arial" w:cs="Arial"/>
          <w:sz w:val="24"/>
          <w:szCs w:val="24"/>
        </w:rPr>
        <w:t>/</w:t>
      </w:r>
      <w:r w:rsidR="002F77B8" w:rsidRPr="0094277F">
        <w:rPr>
          <w:rFonts w:ascii="Arial" w:hAnsi="Arial" w:cs="Arial"/>
          <w:sz w:val="24"/>
          <w:szCs w:val="24"/>
        </w:rPr>
        <w:t>..</w:t>
      </w:r>
      <w:proofErr w:type="gramEnd"/>
      <w:r w:rsidRPr="0094277F">
        <w:rPr>
          <w:rFonts w:ascii="Arial" w:hAnsi="Arial" w:cs="Arial"/>
          <w:sz w:val="24"/>
          <w:szCs w:val="24"/>
        </w:rPr>
        <w:t>/</w:t>
      </w:r>
      <w:r w:rsidR="002F77B8" w:rsidRPr="0094277F">
        <w:rPr>
          <w:rFonts w:ascii="Arial" w:hAnsi="Arial" w:cs="Arial"/>
          <w:sz w:val="24"/>
          <w:szCs w:val="24"/>
        </w:rPr>
        <w:t>……</w:t>
      </w:r>
      <w:r w:rsidRPr="0094277F">
        <w:rPr>
          <w:rFonts w:ascii="Arial" w:hAnsi="Arial" w:cs="Arial"/>
          <w:sz w:val="24"/>
          <w:szCs w:val="24"/>
        </w:rPr>
        <w:t>/</w:t>
      </w:r>
      <w:r w:rsidR="002F77B8" w:rsidRPr="0094277F">
        <w:rPr>
          <w:rFonts w:ascii="Arial" w:hAnsi="Arial" w:cs="Arial"/>
          <w:sz w:val="24"/>
          <w:szCs w:val="24"/>
        </w:rPr>
        <w:t>..</w:t>
      </w:r>
      <w:r w:rsidRPr="0094277F">
        <w:rPr>
          <w:rFonts w:ascii="Arial" w:hAnsi="Arial" w:cs="Arial"/>
          <w:sz w:val="24"/>
          <w:szCs w:val="24"/>
        </w:rPr>
        <w:t>.</w:t>
      </w:r>
    </w:p>
    <w:p w14:paraId="1BECE35F" w14:textId="77777777" w:rsidR="000579DB" w:rsidRPr="0094277F" w:rsidRDefault="000579DB" w:rsidP="0094277F">
      <w:pPr>
        <w:numPr>
          <w:ilvl w:val="0"/>
          <w:numId w:val="31"/>
        </w:numPr>
        <w:spacing w:before="120" w:after="120" w:line="240" w:lineRule="auto"/>
        <w:ind w:left="426"/>
        <w:jc w:val="both"/>
        <w:rPr>
          <w:rFonts w:ascii="Arial" w:hAnsi="Arial" w:cs="Arial"/>
          <w:sz w:val="24"/>
          <w:szCs w:val="24"/>
        </w:rPr>
      </w:pPr>
      <w:r w:rsidRPr="0094277F">
        <w:rPr>
          <w:rFonts w:ascii="Arial" w:hAnsi="Arial" w:cs="Arial"/>
          <w:sz w:val="24"/>
          <w:szCs w:val="24"/>
        </w:rPr>
        <w:t xml:space="preserve">Strany prohlašují, že si smlouvu před podpisem přečetly, souhlasí s jejím obsahem, což stvrzují svými podpisy. </w:t>
      </w:r>
    </w:p>
    <w:p w14:paraId="69DB7D04" w14:textId="77777777" w:rsidR="000579DB" w:rsidRPr="0094277F" w:rsidRDefault="000579DB" w:rsidP="0094277F">
      <w:pPr>
        <w:numPr>
          <w:ilvl w:val="0"/>
          <w:numId w:val="31"/>
        </w:numPr>
        <w:spacing w:before="120" w:after="120" w:line="240" w:lineRule="auto"/>
        <w:ind w:left="426"/>
        <w:jc w:val="both"/>
        <w:rPr>
          <w:rFonts w:ascii="Arial" w:hAnsi="Arial" w:cs="Arial"/>
          <w:sz w:val="24"/>
          <w:szCs w:val="24"/>
        </w:rPr>
      </w:pPr>
      <w:r w:rsidRPr="0094277F">
        <w:rPr>
          <w:rFonts w:ascii="Arial" w:hAnsi="Arial" w:cs="Arial"/>
          <w:sz w:val="24"/>
          <w:szCs w:val="24"/>
        </w:rPr>
        <w:lastRenderedPageBreak/>
        <w:t xml:space="preserve">DOLOŽKA o splnění podmínek pro uzavření smlouvy připojená dle § 43 zákona č. 131/2000 Sb., zákona o hlavním městě Praze, ve znění změn a doplňků. Městská část Praha 20 potvrzuje, že byly splněny podmínky zveřejnění a schválení Radou městské části Praha 20. </w:t>
      </w:r>
    </w:p>
    <w:p w14:paraId="2457E390" w14:textId="77777777" w:rsidR="000579DB" w:rsidRPr="0094277F" w:rsidRDefault="000579DB" w:rsidP="0094277F">
      <w:pPr>
        <w:spacing w:before="120" w:after="0" w:line="240" w:lineRule="auto"/>
        <w:jc w:val="both"/>
        <w:rPr>
          <w:rFonts w:ascii="Arial" w:hAnsi="Arial" w:cs="Arial"/>
          <w:sz w:val="24"/>
          <w:szCs w:val="24"/>
          <w:u w:val="single"/>
        </w:rPr>
      </w:pPr>
      <w:r w:rsidRPr="0094277F">
        <w:rPr>
          <w:rFonts w:ascii="Arial" w:hAnsi="Arial" w:cs="Arial"/>
          <w:sz w:val="24"/>
          <w:szCs w:val="24"/>
          <w:u w:val="single"/>
        </w:rPr>
        <w:t xml:space="preserve">Přílohy: </w:t>
      </w:r>
    </w:p>
    <w:p w14:paraId="5AC1CE5F" w14:textId="77777777" w:rsidR="000579DB" w:rsidRPr="00D943DC"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 xml:space="preserve">Příloha č. 1: Cenová </w:t>
      </w:r>
      <w:r w:rsidRPr="00D943DC">
        <w:rPr>
          <w:rFonts w:ascii="Arial" w:hAnsi="Arial" w:cs="Arial"/>
          <w:sz w:val="24"/>
          <w:szCs w:val="24"/>
        </w:rPr>
        <w:t>nabídka (položkový rozpočet)</w:t>
      </w:r>
    </w:p>
    <w:p w14:paraId="62D31FEF" w14:textId="55D9B6D9" w:rsidR="005E2390" w:rsidRPr="00D943DC" w:rsidRDefault="005E2390" w:rsidP="0094277F">
      <w:pPr>
        <w:spacing w:before="120" w:after="0" w:line="240" w:lineRule="auto"/>
        <w:jc w:val="both"/>
        <w:rPr>
          <w:rFonts w:ascii="Arial" w:hAnsi="Arial" w:cs="Arial"/>
          <w:sz w:val="24"/>
          <w:szCs w:val="24"/>
        </w:rPr>
      </w:pPr>
      <w:r w:rsidRPr="00D943DC">
        <w:rPr>
          <w:rFonts w:ascii="Arial" w:hAnsi="Arial" w:cs="Arial"/>
          <w:sz w:val="24"/>
          <w:szCs w:val="24"/>
        </w:rPr>
        <w:t>Příloha č. 2: Harmonogram prací</w:t>
      </w:r>
    </w:p>
    <w:p w14:paraId="58170227" w14:textId="77777777" w:rsidR="000579DB" w:rsidRPr="0094277F" w:rsidRDefault="000579DB" w:rsidP="0094277F">
      <w:pPr>
        <w:spacing w:before="120" w:after="0" w:line="240" w:lineRule="auto"/>
        <w:jc w:val="both"/>
        <w:rPr>
          <w:rFonts w:ascii="Arial" w:hAnsi="Arial" w:cs="Arial"/>
          <w:sz w:val="24"/>
          <w:szCs w:val="24"/>
        </w:rPr>
      </w:pPr>
    </w:p>
    <w:p w14:paraId="05BA84BD" w14:textId="77777777" w:rsidR="000579DB" w:rsidRPr="0094277F" w:rsidRDefault="000579DB" w:rsidP="0094277F">
      <w:pPr>
        <w:spacing w:before="120" w:after="0" w:line="240" w:lineRule="auto"/>
        <w:jc w:val="both"/>
        <w:rPr>
          <w:rFonts w:ascii="Arial" w:hAnsi="Arial" w:cs="Arial"/>
          <w:sz w:val="24"/>
          <w:szCs w:val="24"/>
        </w:rPr>
      </w:pPr>
    </w:p>
    <w:p w14:paraId="5F82EFB8" w14:textId="79736F72"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 xml:space="preserve">V Praze dne: </w:t>
      </w:r>
      <w:r w:rsidR="002F77B8" w:rsidRPr="0094277F">
        <w:rPr>
          <w:rFonts w:ascii="Arial" w:hAnsi="Arial" w:cs="Arial"/>
          <w:sz w:val="24"/>
          <w:szCs w:val="24"/>
        </w:rPr>
        <w:t>……………………</w:t>
      </w:r>
      <w:r w:rsidRPr="0094277F">
        <w:rPr>
          <w:rFonts w:ascii="Arial" w:hAnsi="Arial" w:cs="Arial"/>
          <w:sz w:val="24"/>
          <w:szCs w:val="24"/>
        </w:rPr>
        <w:tab/>
      </w:r>
      <w:r w:rsidRPr="0094277F">
        <w:rPr>
          <w:rFonts w:ascii="Arial" w:hAnsi="Arial" w:cs="Arial"/>
          <w:sz w:val="24"/>
          <w:szCs w:val="24"/>
        </w:rPr>
        <w:tab/>
      </w:r>
      <w:r w:rsidRPr="0094277F">
        <w:rPr>
          <w:rFonts w:ascii="Arial" w:hAnsi="Arial" w:cs="Arial"/>
          <w:sz w:val="24"/>
          <w:szCs w:val="24"/>
        </w:rPr>
        <w:tab/>
        <w:t xml:space="preserve">   V </w:t>
      </w:r>
      <w:r w:rsidR="00BC6D03" w:rsidRPr="0094277F">
        <w:rPr>
          <w:rFonts w:ascii="Arial" w:hAnsi="Arial" w:cs="Arial"/>
          <w:sz w:val="24"/>
          <w:szCs w:val="24"/>
        </w:rPr>
        <w:t>…….</w:t>
      </w:r>
      <w:r w:rsidRPr="0094277F">
        <w:rPr>
          <w:rFonts w:ascii="Arial" w:hAnsi="Arial" w:cs="Arial"/>
          <w:sz w:val="24"/>
          <w:szCs w:val="24"/>
        </w:rPr>
        <w:t xml:space="preserve"> dne: </w:t>
      </w:r>
      <w:r w:rsidR="002F77B8" w:rsidRPr="0094277F">
        <w:rPr>
          <w:rFonts w:ascii="Arial" w:hAnsi="Arial" w:cs="Arial"/>
          <w:sz w:val="24"/>
          <w:szCs w:val="24"/>
        </w:rPr>
        <w:t>………………….</w:t>
      </w:r>
    </w:p>
    <w:p w14:paraId="3D33545D" w14:textId="77777777" w:rsidR="000579DB" w:rsidRPr="0094277F" w:rsidRDefault="000579DB" w:rsidP="0094277F">
      <w:pPr>
        <w:spacing w:before="120" w:after="0" w:line="240" w:lineRule="auto"/>
        <w:jc w:val="both"/>
        <w:rPr>
          <w:rFonts w:ascii="Arial" w:hAnsi="Arial" w:cs="Arial"/>
          <w:sz w:val="24"/>
          <w:szCs w:val="24"/>
        </w:rPr>
      </w:pPr>
    </w:p>
    <w:p w14:paraId="75384A8D" w14:textId="77777777"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 xml:space="preserve">Za </w:t>
      </w:r>
      <w:proofErr w:type="gramStart"/>
      <w:r w:rsidRPr="0094277F">
        <w:rPr>
          <w:rFonts w:ascii="Arial" w:hAnsi="Arial" w:cs="Arial"/>
          <w:sz w:val="24"/>
          <w:szCs w:val="24"/>
        </w:rPr>
        <w:t xml:space="preserve">objednatele:   </w:t>
      </w:r>
      <w:proofErr w:type="gramEnd"/>
      <w:r w:rsidRPr="0094277F">
        <w:rPr>
          <w:rFonts w:ascii="Arial" w:hAnsi="Arial" w:cs="Arial"/>
          <w:sz w:val="24"/>
          <w:szCs w:val="24"/>
        </w:rPr>
        <w:t xml:space="preserve">                                                  Za zhotovitele: </w:t>
      </w:r>
    </w:p>
    <w:p w14:paraId="0B90EA1A" w14:textId="77777777" w:rsidR="000579DB" w:rsidRPr="0094277F" w:rsidRDefault="000579DB" w:rsidP="0094277F">
      <w:pPr>
        <w:spacing w:before="120" w:after="0" w:line="240" w:lineRule="auto"/>
        <w:jc w:val="both"/>
        <w:rPr>
          <w:rFonts w:ascii="Arial" w:hAnsi="Arial" w:cs="Arial"/>
          <w:sz w:val="24"/>
          <w:szCs w:val="24"/>
        </w:rPr>
      </w:pPr>
    </w:p>
    <w:p w14:paraId="5171AA0E" w14:textId="77777777" w:rsidR="000579DB" w:rsidRPr="0094277F" w:rsidRDefault="000579DB" w:rsidP="0094277F">
      <w:pPr>
        <w:spacing w:before="120" w:after="0" w:line="240" w:lineRule="auto"/>
        <w:jc w:val="both"/>
        <w:rPr>
          <w:rFonts w:ascii="Arial" w:hAnsi="Arial" w:cs="Arial"/>
          <w:sz w:val="24"/>
          <w:szCs w:val="24"/>
        </w:rPr>
      </w:pPr>
    </w:p>
    <w:p w14:paraId="1095C749" w14:textId="77777777" w:rsidR="000579DB" w:rsidRPr="0094277F" w:rsidRDefault="000579DB" w:rsidP="0094277F">
      <w:pPr>
        <w:spacing w:before="120" w:after="0" w:line="240" w:lineRule="auto"/>
        <w:jc w:val="both"/>
        <w:rPr>
          <w:rFonts w:ascii="Arial" w:hAnsi="Arial" w:cs="Arial"/>
          <w:sz w:val="24"/>
          <w:szCs w:val="24"/>
        </w:rPr>
      </w:pPr>
    </w:p>
    <w:p w14:paraId="5D0AFA15" w14:textId="77777777"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 xml:space="preserve">………………………                                             </w:t>
      </w:r>
      <w:r w:rsidRPr="0094277F">
        <w:rPr>
          <w:rFonts w:ascii="Arial" w:hAnsi="Arial" w:cs="Arial"/>
          <w:sz w:val="24"/>
          <w:szCs w:val="24"/>
          <w:highlight w:val="yellow"/>
        </w:rPr>
        <w:t>………………………</w:t>
      </w:r>
    </w:p>
    <w:p w14:paraId="0928EB2C" w14:textId="01C87AC6"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 xml:space="preserve">Mgr. Petr Měšťan                                                    </w:t>
      </w:r>
    </w:p>
    <w:p w14:paraId="01D2ADE9" w14:textId="031A9C5B" w:rsidR="000579DB" w:rsidRPr="0094277F" w:rsidRDefault="000579DB" w:rsidP="0094277F">
      <w:pPr>
        <w:spacing w:before="120" w:after="0" w:line="240" w:lineRule="auto"/>
        <w:jc w:val="both"/>
        <w:rPr>
          <w:rFonts w:ascii="Arial" w:hAnsi="Arial" w:cs="Arial"/>
          <w:sz w:val="24"/>
          <w:szCs w:val="24"/>
        </w:rPr>
      </w:pPr>
      <w:r w:rsidRPr="0094277F">
        <w:rPr>
          <w:rFonts w:ascii="Arial" w:hAnsi="Arial" w:cs="Arial"/>
          <w:sz w:val="24"/>
          <w:szCs w:val="24"/>
        </w:rPr>
        <w:t xml:space="preserve">starosta                                                                  </w:t>
      </w:r>
    </w:p>
    <w:p w14:paraId="157361D7" w14:textId="38ED3985" w:rsidR="00815527" w:rsidRPr="0094277F" w:rsidRDefault="00815527" w:rsidP="0094277F">
      <w:pPr>
        <w:spacing w:before="120" w:line="240" w:lineRule="auto"/>
        <w:jc w:val="both"/>
        <w:rPr>
          <w:rFonts w:ascii="Arial" w:hAnsi="Arial" w:cs="Arial"/>
          <w:sz w:val="24"/>
          <w:szCs w:val="24"/>
        </w:rPr>
      </w:pPr>
    </w:p>
    <w:sectPr w:rsidR="00815527" w:rsidRPr="0094277F" w:rsidSect="000D271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9DB12" w14:textId="77777777" w:rsidR="007802EA" w:rsidRDefault="007802EA">
      <w:pPr>
        <w:spacing w:after="0" w:line="240" w:lineRule="auto"/>
      </w:pPr>
      <w:r>
        <w:separator/>
      </w:r>
    </w:p>
  </w:endnote>
  <w:endnote w:type="continuationSeparator" w:id="0">
    <w:p w14:paraId="5C136E4E" w14:textId="77777777" w:rsidR="007802EA" w:rsidRDefault="00780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F403B" w14:textId="77777777" w:rsidR="00B14BDB" w:rsidRDefault="003C3EFF">
    <w:pPr>
      <w:pStyle w:val="Zpat"/>
      <w:jc w:val="center"/>
      <w:rPr>
        <w:rFonts w:ascii="Tahoma" w:hAnsi="Tahoma" w:cs="Tahoma"/>
        <w:i/>
        <w:iCs/>
        <w:sz w:val="16"/>
      </w:rPr>
    </w:pPr>
    <w:r>
      <w:rPr>
        <w:rFonts w:ascii="Tahoma" w:hAnsi="Tahoma" w:cs="Tahoma"/>
        <w:i/>
        <w:iCs/>
        <w:sz w:val="16"/>
      </w:rPr>
      <w:t xml:space="preserve">Strana </w:t>
    </w:r>
    <w:r>
      <w:rPr>
        <w:rFonts w:ascii="Tahoma" w:hAnsi="Tahoma" w:cs="Tahoma"/>
        <w:i/>
        <w:iCs/>
        <w:sz w:val="16"/>
      </w:rPr>
      <w:fldChar w:fldCharType="begin"/>
    </w:r>
    <w:r>
      <w:rPr>
        <w:rFonts w:ascii="Tahoma" w:hAnsi="Tahoma" w:cs="Tahoma"/>
        <w:i/>
        <w:iCs/>
        <w:sz w:val="16"/>
      </w:rPr>
      <w:instrText xml:space="preserve"> PAGE </w:instrText>
    </w:r>
    <w:r>
      <w:rPr>
        <w:rFonts w:ascii="Tahoma" w:hAnsi="Tahoma" w:cs="Tahoma"/>
        <w:i/>
        <w:iCs/>
        <w:sz w:val="16"/>
      </w:rPr>
      <w:fldChar w:fldCharType="separate"/>
    </w:r>
    <w:r>
      <w:rPr>
        <w:rFonts w:ascii="Tahoma" w:hAnsi="Tahoma" w:cs="Tahoma"/>
        <w:i/>
        <w:iCs/>
        <w:noProof/>
        <w:sz w:val="16"/>
      </w:rPr>
      <w:t>3</w:t>
    </w:r>
    <w:r>
      <w:rPr>
        <w:rFonts w:ascii="Tahoma" w:hAnsi="Tahoma" w:cs="Tahoma"/>
        <w:i/>
        <w:iCs/>
        <w:sz w:val="16"/>
      </w:rPr>
      <w:fldChar w:fldCharType="end"/>
    </w:r>
    <w:r>
      <w:rPr>
        <w:rFonts w:ascii="Tahoma" w:hAnsi="Tahoma" w:cs="Tahoma"/>
        <w:i/>
        <w:iCs/>
        <w:sz w:val="16"/>
      </w:rPr>
      <w:t xml:space="preserve"> (celkem </w:t>
    </w:r>
    <w:r>
      <w:rPr>
        <w:rFonts w:ascii="Tahoma" w:hAnsi="Tahoma" w:cs="Tahoma"/>
        <w:i/>
        <w:iCs/>
        <w:sz w:val="16"/>
      </w:rPr>
      <w:fldChar w:fldCharType="begin"/>
    </w:r>
    <w:r>
      <w:rPr>
        <w:rFonts w:ascii="Tahoma" w:hAnsi="Tahoma" w:cs="Tahoma"/>
        <w:i/>
        <w:iCs/>
        <w:sz w:val="16"/>
      </w:rPr>
      <w:instrText xml:space="preserve"> NUMPAGES </w:instrText>
    </w:r>
    <w:r>
      <w:rPr>
        <w:rFonts w:ascii="Tahoma" w:hAnsi="Tahoma" w:cs="Tahoma"/>
        <w:i/>
        <w:iCs/>
        <w:sz w:val="16"/>
      </w:rPr>
      <w:fldChar w:fldCharType="separate"/>
    </w:r>
    <w:r>
      <w:rPr>
        <w:rFonts w:ascii="Tahoma" w:hAnsi="Tahoma" w:cs="Tahoma"/>
        <w:i/>
        <w:iCs/>
        <w:noProof/>
        <w:sz w:val="16"/>
      </w:rPr>
      <w:t>16</w:t>
    </w:r>
    <w:r>
      <w:rPr>
        <w:rFonts w:ascii="Tahoma" w:hAnsi="Tahoma" w:cs="Tahoma"/>
        <w:i/>
        <w:iCs/>
        <w:sz w:val="16"/>
      </w:rPr>
      <w:fldChar w:fldCharType="end"/>
    </w:r>
    <w:r>
      <w:rPr>
        <w:rFonts w:ascii="Tahoma" w:hAnsi="Tahoma" w:cs="Tahoma"/>
        <w:i/>
        <w:iCs/>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9FAA4" w14:textId="77777777" w:rsidR="007802EA" w:rsidRDefault="007802EA">
      <w:pPr>
        <w:spacing w:after="0" w:line="240" w:lineRule="auto"/>
      </w:pPr>
      <w:r>
        <w:separator/>
      </w:r>
    </w:p>
  </w:footnote>
  <w:footnote w:type="continuationSeparator" w:id="0">
    <w:p w14:paraId="4FE9EA84" w14:textId="77777777" w:rsidR="007802EA" w:rsidRDefault="00780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67C98" w14:textId="530FF12F" w:rsidR="00B14BDB" w:rsidRPr="0097178F" w:rsidRDefault="00B14BDB" w:rsidP="009F7E81">
    <w:pPr>
      <w:pStyle w:val="Zhlav"/>
      <w:jc w:val="right"/>
      <w:rPr>
        <w:rFonts w:ascii="Calibri" w:hAnsi="Calibri" w:cs="Calibr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0DDC"/>
    <w:multiLevelType w:val="multilevel"/>
    <w:tmpl w:val="E8E4341A"/>
    <w:lvl w:ilvl="0">
      <w:start w:val="10"/>
      <w:numFmt w:val="decimal"/>
      <w:lvlText w:val="%1."/>
      <w:lvlJc w:val="left"/>
      <w:pPr>
        <w:ind w:left="660" w:hanging="660"/>
      </w:pPr>
      <w:rPr>
        <w:rFonts w:hint="default"/>
      </w:rPr>
    </w:lvl>
    <w:lvl w:ilvl="1">
      <w:start w:val="1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 w15:restartNumberingAfterBreak="0">
    <w:nsid w:val="094C5F4A"/>
    <w:multiLevelType w:val="hybridMultilevel"/>
    <w:tmpl w:val="1F60300C"/>
    <w:lvl w:ilvl="0" w:tplc="471C5AC8">
      <w:start w:val="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A9118CE"/>
    <w:multiLevelType w:val="hybridMultilevel"/>
    <w:tmpl w:val="B56A46C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BC41379"/>
    <w:multiLevelType w:val="multilevel"/>
    <w:tmpl w:val="0F1265A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6A97FD5"/>
    <w:multiLevelType w:val="hybridMultilevel"/>
    <w:tmpl w:val="B024D9C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6D06390"/>
    <w:multiLevelType w:val="hybridMultilevel"/>
    <w:tmpl w:val="22BCCB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81B7328"/>
    <w:multiLevelType w:val="hybridMultilevel"/>
    <w:tmpl w:val="3A6E0FE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8A07878"/>
    <w:multiLevelType w:val="multilevel"/>
    <w:tmpl w:val="DC12425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FC3AB8"/>
    <w:multiLevelType w:val="hybridMultilevel"/>
    <w:tmpl w:val="E146E56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28E4F1D"/>
    <w:multiLevelType w:val="hybridMultilevel"/>
    <w:tmpl w:val="C2DC087E"/>
    <w:lvl w:ilvl="0" w:tplc="979A575A">
      <w:start w:val="1"/>
      <w:numFmt w:val="bullet"/>
      <w:lvlText w:val=""/>
      <w:lvlJc w:val="left"/>
      <w:pPr>
        <w:tabs>
          <w:tab w:val="num" w:pos="1004"/>
        </w:tabs>
        <w:ind w:left="1004" w:hanging="284"/>
      </w:pPr>
      <w:rPr>
        <w:rFonts w:ascii="Symbol" w:hAnsi="Symbol" w:hint="default"/>
        <w:sz w:val="24"/>
      </w:rPr>
    </w:lvl>
    <w:lvl w:ilvl="1" w:tplc="04050003" w:tentative="1">
      <w:start w:val="1"/>
      <w:numFmt w:val="bullet"/>
      <w:lvlText w:val="o"/>
      <w:lvlJc w:val="left"/>
      <w:pPr>
        <w:tabs>
          <w:tab w:val="num" w:pos="2160"/>
        </w:tabs>
        <w:ind w:left="2160" w:hanging="360"/>
      </w:pPr>
      <w:rPr>
        <w:rFonts w:ascii="Courier New" w:hAnsi="Courier New" w:cs="Courier New" w:hint="default"/>
      </w:rPr>
    </w:lvl>
    <w:lvl w:ilvl="2" w:tplc="04050005" w:tentative="1">
      <w:start w:val="1"/>
      <w:numFmt w:val="bullet"/>
      <w:lvlText w:val=""/>
      <w:lvlJc w:val="left"/>
      <w:pPr>
        <w:tabs>
          <w:tab w:val="num" w:pos="2880"/>
        </w:tabs>
        <w:ind w:left="2880" w:hanging="360"/>
      </w:pPr>
      <w:rPr>
        <w:rFonts w:ascii="Wingdings" w:hAnsi="Wingdings" w:hint="default"/>
      </w:rPr>
    </w:lvl>
    <w:lvl w:ilvl="3" w:tplc="04050001" w:tentative="1">
      <w:start w:val="1"/>
      <w:numFmt w:val="bullet"/>
      <w:lvlText w:val=""/>
      <w:lvlJc w:val="left"/>
      <w:pPr>
        <w:tabs>
          <w:tab w:val="num" w:pos="3600"/>
        </w:tabs>
        <w:ind w:left="3600" w:hanging="360"/>
      </w:pPr>
      <w:rPr>
        <w:rFonts w:ascii="Symbol" w:hAnsi="Symbol" w:hint="default"/>
      </w:rPr>
    </w:lvl>
    <w:lvl w:ilvl="4" w:tplc="04050003" w:tentative="1">
      <w:start w:val="1"/>
      <w:numFmt w:val="bullet"/>
      <w:lvlText w:val="o"/>
      <w:lvlJc w:val="left"/>
      <w:pPr>
        <w:tabs>
          <w:tab w:val="num" w:pos="4320"/>
        </w:tabs>
        <w:ind w:left="4320" w:hanging="360"/>
      </w:pPr>
      <w:rPr>
        <w:rFonts w:ascii="Courier New" w:hAnsi="Courier New" w:cs="Courier New" w:hint="default"/>
      </w:rPr>
    </w:lvl>
    <w:lvl w:ilvl="5" w:tplc="04050005" w:tentative="1">
      <w:start w:val="1"/>
      <w:numFmt w:val="bullet"/>
      <w:lvlText w:val=""/>
      <w:lvlJc w:val="left"/>
      <w:pPr>
        <w:tabs>
          <w:tab w:val="num" w:pos="5040"/>
        </w:tabs>
        <w:ind w:left="5040" w:hanging="360"/>
      </w:pPr>
      <w:rPr>
        <w:rFonts w:ascii="Wingdings" w:hAnsi="Wingdings" w:hint="default"/>
      </w:rPr>
    </w:lvl>
    <w:lvl w:ilvl="6" w:tplc="04050001" w:tentative="1">
      <w:start w:val="1"/>
      <w:numFmt w:val="bullet"/>
      <w:lvlText w:val=""/>
      <w:lvlJc w:val="left"/>
      <w:pPr>
        <w:tabs>
          <w:tab w:val="num" w:pos="5760"/>
        </w:tabs>
        <w:ind w:left="5760" w:hanging="360"/>
      </w:pPr>
      <w:rPr>
        <w:rFonts w:ascii="Symbol" w:hAnsi="Symbol" w:hint="default"/>
      </w:rPr>
    </w:lvl>
    <w:lvl w:ilvl="7" w:tplc="04050003" w:tentative="1">
      <w:start w:val="1"/>
      <w:numFmt w:val="bullet"/>
      <w:lvlText w:val="o"/>
      <w:lvlJc w:val="left"/>
      <w:pPr>
        <w:tabs>
          <w:tab w:val="num" w:pos="6480"/>
        </w:tabs>
        <w:ind w:left="6480" w:hanging="360"/>
      </w:pPr>
      <w:rPr>
        <w:rFonts w:ascii="Courier New" w:hAnsi="Courier New" w:cs="Courier New" w:hint="default"/>
      </w:rPr>
    </w:lvl>
    <w:lvl w:ilvl="8" w:tplc="0405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2F25F4C"/>
    <w:multiLevelType w:val="multilevel"/>
    <w:tmpl w:val="3F7A8610"/>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35363AA"/>
    <w:multiLevelType w:val="multilevel"/>
    <w:tmpl w:val="749CE2AA"/>
    <w:lvl w:ilvl="0">
      <w:start w:val="1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49C3A8A"/>
    <w:multiLevelType w:val="hybridMultilevel"/>
    <w:tmpl w:val="39E43014"/>
    <w:lvl w:ilvl="0" w:tplc="881E771A">
      <w:start w:val="1"/>
      <w:numFmt w:val="decimal"/>
      <w:lvlText w:val="%1."/>
      <w:lvlJc w:val="left"/>
      <w:pPr>
        <w:ind w:left="357" w:hanging="357"/>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50C761F"/>
    <w:multiLevelType w:val="hybridMultilevel"/>
    <w:tmpl w:val="4E163550"/>
    <w:lvl w:ilvl="0" w:tplc="0405000F">
      <w:start w:val="1"/>
      <w:numFmt w:val="decimal"/>
      <w:lvlText w:val="%1."/>
      <w:lvlJc w:val="left"/>
      <w:pPr>
        <w:ind w:left="720" w:hanging="360"/>
      </w:pPr>
    </w:lvl>
    <w:lvl w:ilvl="1" w:tplc="BF640628">
      <w:start w:val="6"/>
      <w:numFmt w:val="bullet"/>
      <w:lvlText w:val="-"/>
      <w:lvlJc w:val="left"/>
      <w:pPr>
        <w:ind w:left="1440" w:hanging="360"/>
      </w:pPr>
      <w:rPr>
        <w:rFonts w:ascii="Arial" w:eastAsia="Times New Roman" w:hAnsi="Aria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883594F"/>
    <w:multiLevelType w:val="multilevel"/>
    <w:tmpl w:val="E3EECEA4"/>
    <w:lvl w:ilvl="0">
      <w:start w:val="10"/>
      <w:numFmt w:val="decimal"/>
      <w:lvlText w:val="%1."/>
      <w:lvlJc w:val="left"/>
      <w:pPr>
        <w:ind w:left="525" w:hanging="525"/>
      </w:pPr>
      <w:rPr>
        <w:rFonts w:hint="default"/>
      </w:rPr>
    </w:lvl>
    <w:lvl w:ilvl="1">
      <w:start w:val="9"/>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95A181F"/>
    <w:multiLevelType w:val="hybridMultilevel"/>
    <w:tmpl w:val="7578E9E8"/>
    <w:lvl w:ilvl="0" w:tplc="F83CB5C6">
      <w:start w:val="1"/>
      <w:numFmt w:val="decimal"/>
      <w:lvlText w:val="%1."/>
      <w:lvlJc w:val="left"/>
      <w:pPr>
        <w:ind w:left="360" w:hanging="360"/>
      </w:pPr>
      <w:rPr>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9E31563"/>
    <w:multiLevelType w:val="hybridMultilevel"/>
    <w:tmpl w:val="FD60EE2C"/>
    <w:lvl w:ilvl="0" w:tplc="A80C72B4">
      <w:start w:val="13"/>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E843871"/>
    <w:multiLevelType w:val="multilevel"/>
    <w:tmpl w:val="326C9E88"/>
    <w:lvl w:ilvl="0">
      <w:start w:val="1"/>
      <w:numFmt w:val="decimal"/>
      <w:lvlText w:val="%1."/>
      <w:lvlJc w:val="left"/>
      <w:pPr>
        <w:tabs>
          <w:tab w:val="num" w:pos="525"/>
        </w:tabs>
        <w:ind w:left="525" w:hanging="52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312B7567"/>
    <w:multiLevelType w:val="hybridMultilevel"/>
    <w:tmpl w:val="1C121F9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41662E7"/>
    <w:multiLevelType w:val="hybridMultilevel"/>
    <w:tmpl w:val="E146E56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8247B2B"/>
    <w:multiLevelType w:val="hybridMultilevel"/>
    <w:tmpl w:val="82EAB59C"/>
    <w:lvl w:ilvl="0" w:tplc="2E2A495E">
      <w:start w:val="1"/>
      <w:numFmt w:val="decimal"/>
      <w:lvlText w:val="%1."/>
      <w:lvlJc w:val="left"/>
      <w:pPr>
        <w:ind w:left="357" w:hanging="35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C3207D4"/>
    <w:multiLevelType w:val="hybridMultilevel"/>
    <w:tmpl w:val="0D26E9F0"/>
    <w:lvl w:ilvl="0" w:tplc="39FCC5BA">
      <w:start w:val="1"/>
      <w:numFmt w:val="decimal"/>
      <w:lvlText w:val="%1."/>
      <w:lvlJc w:val="left"/>
      <w:pPr>
        <w:ind w:left="360" w:hanging="360"/>
      </w:pPr>
      <w:rPr>
        <w:strike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14406DD"/>
    <w:multiLevelType w:val="hybridMultilevel"/>
    <w:tmpl w:val="AF66701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2B84B06"/>
    <w:multiLevelType w:val="hybridMultilevel"/>
    <w:tmpl w:val="B8DC504C"/>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4" w15:restartNumberingAfterBreak="0">
    <w:nsid w:val="47AB2FA4"/>
    <w:multiLevelType w:val="multilevel"/>
    <w:tmpl w:val="CA8E59DE"/>
    <w:lvl w:ilvl="0">
      <w:start w:val="13"/>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9D00675"/>
    <w:multiLevelType w:val="hybridMultilevel"/>
    <w:tmpl w:val="EBA25F5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BEE413F"/>
    <w:multiLevelType w:val="multilevel"/>
    <w:tmpl w:val="9DCE6B00"/>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C08178C"/>
    <w:multiLevelType w:val="hybridMultilevel"/>
    <w:tmpl w:val="611E5AA8"/>
    <w:lvl w:ilvl="0" w:tplc="4E8A5804">
      <w:start w:val="1"/>
      <w:numFmt w:val="lowerLetter"/>
      <w:lvlText w:val="%1)"/>
      <w:lvlJc w:val="left"/>
      <w:pPr>
        <w:ind w:left="786" w:hanging="360"/>
      </w:pPr>
      <w:rPr>
        <w:rFonts w:hint="default"/>
        <w:color w:val="auto"/>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8" w15:restartNumberingAfterBreak="0">
    <w:nsid w:val="54FA4F6C"/>
    <w:multiLevelType w:val="hybridMultilevel"/>
    <w:tmpl w:val="18CA6D24"/>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9" w15:restartNumberingAfterBreak="0">
    <w:nsid w:val="59B95A7C"/>
    <w:multiLevelType w:val="hybridMultilevel"/>
    <w:tmpl w:val="1C121F9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C49358D"/>
    <w:multiLevelType w:val="multilevel"/>
    <w:tmpl w:val="374A650A"/>
    <w:lvl w:ilvl="0">
      <w:start w:val="12"/>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CEE5773"/>
    <w:multiLevelType w:val="multilevel"/>
    <w:tmpl w:val="619C3694"/>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90E7961"/>
    <w:multiLevelType w:val="multilevel"/>
    <w:tmpl w:val="5F280BCE"/>
    <w:lvl w:ilvl="0">
      <w:start w:val="4"/>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78227128"/>
    <w:multiLevelType w:val="multilevel"/>
    <w:tmpl w:val="D37A8324"/>
    <w:lvl w:ilvl="0">
      <w:start w:val="7"/>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AE165DC"/>
    <w:multiLevelType w:val="multilevel"/>
    <w:tmpl w:val="AFFAA0A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B7E5308"/>
    <w:multiLevelType w:val="hybridMultilevel"/>
    <w:tmpl w:val="29A4E76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7E600B23"/>
    <w:multiLevelType w:val="multilevel"/>
    <w:tmpl w:val="85A23182"/>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7E6120DB"/>
    <w:multiLevelType w:val="hybridMultilevel"/>
    <w:tmpl w:val="10D6638A"/>
    <w:lvl w:ilvl="0" w:tplc="ABD4662C">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8" w15:restartNumberingAfterBreak="0">
    <w:nsid w:val="7EFE295A"/>
    <w:multiLevelType w:val="singleLevel"/>
    <w:tmpl w:val="0405000F"/>
    <w:lvl w:ilvl="0">
      <w:start w:val="1"/>
      <w:numFmt w:val="decimal"/>
      <w:lvlText w:val="%1."/>
      <w:lvlJc w:val="left"/>
      <w:pPr>
        <w:ind w:left="360" w:hanging="360"/>
      </w:pPr>
      <w:rPr>
        <w:rFonts w:hint="default"/>
      </w:rPr>
    </w:lvl>
  </w:abstractNum>
  <w:num w:numId="1" w16cid:durableId="2143497457">
    <w:abstractNumId w:val="36"/>
  </w:num>
  <w:num w:numId="2" w16cid:durableId="1195465315">
    <w:abstractNumId w:val="17"/>
  </w:num>
  <w:num w:numId="3" w16cid:durableId="1406761371">
    <w:abstractNumId w:val="3"/>
  </w:num>
  <w:num w:numId="4" w16cid:durableId="1996107868">
    <w:abstractNumId w:val="32"/>
  </w:num>
  <w:num w:numId="5" w16cid:durableId="1831099914">
    <w:abstractNumId w:val="9"/>
  </w:num>
  <w:num w:numId="6" w16cid:durableId="1794400168">
    <w:abstractNumId w:val="33"/>
  </w:num>
  <w:num w:numId="7" w16cid:durableId="2140954302">
    <w:abstractNumId w:val="31"/>
  </w:num>
  <w:num w:numId="8" w16cid:durableId="1472092154">
    <w:abstractNumId w:val="7"/>
  </w:num>
  <w:num w:numId="9" w16cid:durableId="1292203564">
    <w:abstractNumId w:val="14"/>
  </w:num>
  <w:num w:numId="10" w16cid:durableId="1494295741">
    <w:abstractNumId w:val="0"/>
  </w:num>
  <w:num w:numId="11" w16cid:durableId="631595210">
    <w:abstractNumId w:val="11"/>
  </w:num>
  <w:num w:numId="12" w16cid:durableId="2111463430">
    <w:abstractNumId w:val="30"/>
  </w:num>
  <w:num w:numId="13" w16cid:durableId="107286452">
    <w:abstractNumId w:val="24"/>
  </w:num>
  <w:num w:numId="14" w16cid:durableId="688221808">
    <w:abstractNumId w:val="16"/>
  </w:num>
  <w:num w:numId="15" w16cid:durableId="395324545">
    <w:abstractNumId w:val="10"/>
  </w:num>
  <w:num w:numId="16" w16cid:durableId="466968402">
    <w:abstractNumId w:val="26"/>
  </w:num>
  <w:num w:numId="17" w16cid:durableId="243533939">
    <w:abstractNumId w:val="34"/>
  </w:num>
  <w:num w:numId="18" w16cid:durableId="1191337790">
    <w:abstractNumId w:val="20"/>
  </w:num>
  <w:num w:numId="19" w16cid:durableId="574248605">
    <w:abstractNumId w:val="12"/>
  </w:num>
  <w:num w:numId="20" w16cid:durableId="327680474">
    <w:abstractNumId w:val="2"/>
  </w:num>
  <w:num w:numId="21" w16cid:durableId="920867088">
    <w:abstractNumId w:val="21"/>
  </w:num>
  <w:num w:numId="22" w16cid:durableId="213085678">
    <w:abstractNumId w:val="1"/>
  </w:num>
  <w:num w:numId="23" w16cid:durableId="559710201">
    <w:abstractNumId w:val="22"/>
  </w:num>
  <w:num w:numId="24" w16cid:durableId="1390805401">
    <w:abstractNumId w:val="25"/>
  </w:num>
  <w:num w:numId="25" w16cid:durableId="103425657">
    <w:abstractNumId w:val="5"/>
  </w:num>
  <w:num w:numId="26" w16cid:durableId="719861793">
    <w:abstractNumId w:val="6"/>
  </w:num>
  <w:num w:numId="27" w16cid:durableId="266620789">
    <w:abstractNumId w:val="4"/>
  </w:num>
  <w:num w:numId="28" w16cid:durableId="344475646">
    <w:abstractNumId w:val="35"/>
  </w:num>
  <w:num w:numId="29" w16cid:durableId="727075252">
    <w:abstractNumId w:val="13"/>
  </w:num>
  <w:num w:numId="30" w16cid:durableId="833762208">
    <w:abstractNumId w:val="29"/>
  </w:num>
  <w:num w:numId="31" w16cid:durableId="966400071">
    <w:abstractNumId w:val="19"/>
  </w:num>
  <w:num w:numId="32" w16cid:durableId="63845552">
    <w:abstractNumId w:val="23"/>
  </w:num>
  <w:num w:numId="33" w16cid:durableId="25107094">
    <w:abstractNumId w:val="38"/>
  </w:num>
  <w:num w:numId="34" w16cid:durableId="437065700">
    <w:abstractNumId w:val="15"/>
  </w:num>
  <w:num w:numId="35" w16cid:durableId="1231766286">
    <w:abstractNumId w:val="28"/>
  </w:num>
  <w:num w:numId="36" w16cid:durableId="907693273">
    <w:abstractNumId w:val="37"/>
  </w:num>
  <w:num w:numId="37" w16cid:durableId="1763985477">
    <w:abstractNumId w:val="27"/>
  </w:num>
  <w:num w:numId="38" w16cid:durableId="1258711744">
    <w:abstractNumId w:val="18"/>
  </w:num>
  <w:num w:numId="39" w16cid:durableId="548420694">
    <w:abstractNumId w:val="8"/>
  </w:num>
  <w:num w:numId="40" w16cid:durableId="20083165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06587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DB"/>
    <w:rsid w:val="00007016"/>
    <w:rsid w:val="0005584F"/>
    <w:rsid w:val="000579DB"/>
    <w:rsid w:val="000D2713"/>
    <w:rsid w:val="000E4529"/>
    <w:rsid w:val="00120045"/>
    <w:rsid w:val="001B534A"/>
    <w:rsid w:val="001F1459"/>
    <w:rsid w:val="001F5AAD"/>
    <w:rsid w:val="00206777"/>
    <w:rsid w:val="00265F49"/>
    <w:rsid w:val="002D5F16"/>
    <w:rsid w:val="002F77B8"/>
    <w:rsid w:val="003200A2"/>
    <w:rsid w:val="003522CD"/>
    <w:rsid w:val="00370D1E"/>
    <w:rsid w:val="003C3EFF"/>
    <w:rsid w:val="003D0A8C"/>
    <w:rsid w:val="004209F6"/>
    <w:rsid w:val="004477F3"/>
    <w:rsid w:val="00470E74"/>
    <w:rsid w:val="00481D75"/>
    <w:rsid w:val="0049403D"/>
    <w:rsid w:val="004A15EC"/>
    <w:rsid w:val="004D34EB"/>
    <w:rsid w:val="004F2AAD"/>
    <w:rsid w:val="0053382C"/>
    <w:rsid w:val="005349EA"/>
    <w:rsid w:val="00577C3D"/>
    <w:rsid w:val="005A1EC7"/>
    <w:rsid w:val="005E2390"/>
    <w:rsid w:val="005F6ADA"/>
    <w:rsid w:val="00600D82"/>
    <w:rsid w:val="0064749F"/>
    <w:rsid w:val="00690B3C"/>
    <w:rsid w:val="006D3B67"/>
    <w:rsid w:val="00706E9E"/>
    <w:rsid w:val="00725E59"/>
    <w:rsid w:val="00730E2F"/>
    <w:rsid w:val="00746F9C"/>
    <w:rsid w:val="00762199"/>
    <w:rsid w:val="007802EA"/>
    <w:rsid w:val="007B1293"/>
    <w:rsid w:val="007E6E25"/>
    <w:rsid w:val="007F746A"/>
    <w:rsid w:val="00815527"/>
    <w:rsid w:val="00834E20"/>
    <w:rsid w:val="00862EE6"/>
    <w:rsid w:val="00863157"/>
    <w:rsid w:val="008809F7"/>
    <w:rsid w:val="00892254"/>
    <w:rsid w:val="00895A46"/>
    <w:rsid w:val="008A2F35"/>
    <w:rsid w:val="008C00E6"/>
    <w:rsid w:val="008E6F17"/>
    <w:rsid w:val="008E710F"/>
    <w:rsid w:val="00914407"/>
    <w:rsid w:val="00921497"/>
    <w:rsid w:val="0094277F"/>
    <w:rsid w:val="009B35AB"/>
    <w:rsid w:val="009B58A5"/>
    <w:rsid w:val="00A001B5"/>
    <w:rsid w:val="00A06B97"/>
    <w:rsid w:val="00A12638"/>
    <w:rsid w:val="00A128EA"/>
    <w:rsid w:val="00A519EE"/>
    <w:rsid w:val="00A70BEB"/>
    <w:rsid w:val="00A7294E"/>
    <w:rsid w:val="00AA686F"/>
    <w:rsid w:val="00AC6021"/>
    <w:rsid w:val="00AE595E"/>
    <w:rsid w:val="00AF76AA"/>
    <w:rsid w:val="00B07CD1"/>
    <w:rsid w:val="00B14BDB"/>
    <w:rsid w:val="00B231C4"/>
    <w:rsid w:val="00B27254"/>
    <w:rsid w:val="00B345C0"/>
    <w:rsid w:val="00B44C84"/>
    <w:rsid w:val="00BA1352"/>
    <w:rsid w:val="00BC6D03"/>
    <w:rsid w:val="00BE2AF5"/>
    <w:rsid w:val="00C11945"/>
    <w:rsid w:val="00C4646E"/>
    <w:rsid w:val="00C93743"/>
    <w:rsid w:val="00CC0A26"/>
    <w:rsid w:val="00CC4D76"/>
    <w:rsid w:val="00D105F0"/>
    <w:rsid w:val="00D61EDE"/>
    <w:rsid w:val="00D80B74"/>
    <w:rsid w:val="00D943DC"/>
    <w:rsid w:val="00DA4188"/>
    <w:rsid w:val="00DB046D"/>
    <w:rsid w:val="00E30D62"/>
    <w:rsid w:val="00E668AF"/>
    <w:rsid w:val="00EA278A"/>
    <w:rsid w:val="00EE779B"/>
    <w:rsid w:val="00EF1483"/>
    <w:rsid w:val="00F16F14"/>
    <w:rsid w:val="00F25882"/>
    <w:rsid w:val="00F30429"/>
    <w:rsid w:val="00F76CA4"/>
    <w:rsid w:val="00FB1289"/>
    <w:rsid w:val="00FC5A25"/>
    <w:rsid w:val="00FE152F"/>
    <w:rsid w:val="00FE3BE8"/>
    <w:rsid w:val="00FF24F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62F7B"/>
  <w15:chartTrackingRefBased/>
  <w15:docId w15:val="{826811D0-45EB-4179-9B9C-4626C226E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579DB"/>
    <w:pPr>
      <w:spacing w:after="200" w:line="276" w:lineRule="auto"/>
    </w:pPr>
    <w:rPr>
      <w:rFonts w:ascii="Cambria" w:eastAsia="Times New Roman" w:hAnsi="Cambria" w:cs="Times New Roman"/>
      <w:lang w:eastAsia="cs-CZ"/>
    </w:rPr>
  </w:style>
  <w:style w:type="paragraph" w:styleId="Nadpis1">
    <w:name w:val="heading 1"/>
    <w:basedOn w:val="Normln"/>
    <w:next w:val="Normln"/>
    <w:link w:val="Nadpis1Char"/>
    <w:uiPriority w:val="9"/>
    <w:qFormat/>
    <w:rsid w:val="000579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0579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0579D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unhideWhenUsed/>
    <w:qFormat/>
    <w:rsid w:val="000579D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unhideWhenUsed/>
    <w:qFormat/>
    <w:rsid w:val="000579D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unhideWhenUsed/>
    <w:qFormat/>
    <w:rsid w:val="000579D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unhideWhenUsed/>
    <w:qFormat/>
    <w:rsid w:val="000579D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579D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579D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579D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0579D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0579D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rsid w:val="000579D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rsid w:val="000579DB"/>
    <w:rPr>
      <w:rFonts w:eastAsiaTheme="majorEastAsia" w:cstheme="majorBidi"/>
      <w:color w:val="0F4761" w:themeColor="accent1" w:themeShade="BF"/>
    </w:rPr>
  </w:style>
  <w:style w:type="character" w:customStyle="1" w:styleId="Nadpis6Char">
    <w:name w:val="Nadpis 6 Char"/>
    <w:basedOn w:val="Standardnpsmoodstavce"/>
    <w:link w:val="Nadpis6"/>
    <w:uiPriority w:val="9"/>
    <w:rsid w:val="000579D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rsid w:val="000579D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579D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579DB"/>
    <w:rPr>
      <w:rFonts w:eastAsiaTheme="majorEastAsia" w:cstheme="majorBidi"/>
      <w:color w:val="272727" w:themeColor="text1" w:themeTint="D8"/>
    </w:rPr>
  </w:style>
  <w:style w:type="paragraph" w:styleId="Nzev">
    <w:name w:val="Title"/>
    <w:basedOn w:val="Normln"/>
    <w:next w:val="Normln"/>
    <w:link w:val="NzevChar"/>
    <w:uiPriority w:val="10"/>
    <w:qFormat/>
    <w:rsid w:val="000579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579DB"/>
    <w:rPr>
      <w:rFonts w:asciiTheme="majorHAnsi" w:eastAsiaTheme="majorEastAsia" w:hAnsiTheme="majorHAnsi" w:cstheme="majorBidi"/>
      <w:spacing w:val="-10"/>
      <w:kern w:val="28"/>
      <w:sz w:val="56"/>
      <w:szCs w:val="56"/>
    </w:rPr>
  </w:style>
  <w:style w:type="paragraph" w:styleId="Podnadpis">
    <w:name w:val="Subtitle"/>
    <w:aliases w:val="Podtitul"/>
    <w:basedOn w:val="Normln"/>
    <w:next w:val="Normln"/>
    <w:link w:val="PodnadpisChar"/>
    <w:uiPriority w:val="11"/>
    <w:qFormat/>
    <w:rsid w:val="000579D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aliases w:val="Podtitul Char1"/>
    <w:basedOn w:val="Standardnpsmoodstavce"/>
    <w:link w:val="Podnadpis"/>
    <w:uiPriority w:val="11"/>
    <w:rsid w:val="000579D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579DB"/>
    <w:pPr>
      <w:spacing w:before="160"/>
      <w:jc w:val="center"/>
    </w:pPr>
    <w:rPr>
      <w:i/>
      <w:iCs/>
      <w:color w:val="404040" w:themeColor="text1" w:themeTint="BF"/>
    </w:rPr>
  </w:style>
  <w:style w:type="character" w:customStyle="1" w:styleId="CittChar">
    <w:name w:val="Citát Char"/>
    <w:basedOn w:val="Standardnpsmoodstavce"/>
    <w:link w:val="Citt"/>
    <w:uiPriority w:val="29"/>
    <w:rsid w:val="000579DB"/>
    <w:rPr>
      <w:i/>
      <w:iCs/>
      <w:color w:val="404040" w:themeColor="text1" w:themeTint="BF"/>
    </w:rPr>
  </w:style>
  <w:style w:type="paragraph" w:styleId="Odstavecseseznamem">
    <w:name w:val="List Paragraph"/>
    <w:basedOn w:val="Normln"/>
    <w:uiPriority w:val="34"/>
    <w:qFormat/>
    <w:rsid w:val="000579DB"/>
    <w:pPr>
      <w:ind w:left="720"/>
      <w:contextualSpacing/>
    </w:pPr>
  </w:style>
  <w:style w:type="character" w:styleId="Zdraznnintenzivn">
    <w:name w:val="Intense Emphasis"/>
    <w:basedOn w:val="Standardnpsmoodstavce"/>
    <w:uiPriority w:val="21"/>
    <w:qFormat/>
    <w:rsid w:val="000579DB"/>
    <w:rPr>
      <w:i/>
      <w:iCs/>
      <w:color w:val="0F4761" w:themeColor="accent1" w:themeShade="BF"/>
    </w:rPr>
  </w:style>
  <w:style w:type="paragraph" w:styleId="Vrazncitt">
    <w:name w:val="Intense Quote"/>
    <w:basedOn w:val="Normln"/>
    <w:next w:val="Normln"/>
    <w:link w:val="VrazncittChar"/>
    <w:uiPriority w:val="30"/>
    <w:qFormat/>
    <w:rsid w:val="000579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0579DB"/>
    <w:rPr>
      <w:i/>
      <w:iCs/>
      <w:color w:val="0F4761" w:themeColor="accent1" w:themeShade="BF"/>
    </w:rPr>
  </w:style>
  <w:style w:type="character" w:styleId="Odkazintenzivn">
    <w:name w:val="Intense Reference"/>
    <w:basedOn w:val="Standardnpsmoodstavce"/>
    <w:uiPriority w:val="32"/>
    <w:qFormat/>
    <w:rsid w:val="000579DB"/>
    <w:rPr>
      <w:b/>
      <w:bCs/>
      <w:smallCaps/>
      <w:color w:val="0F4761" w:themeColor="accent1" w:themeShade="BF"/>
      <w:spacing w:val="5"/>
    </w:rPr>
  </w:style>
  <w:style w:type="paragraph" w:styleId="Zhlav">
    <w:name w:val="header"/>
    <w:basedOn w:val="Normln"/>
    <w:link w:val="ZhlavChar"/>
    <w:uiPriority w:val="99"/>
    <w:rsid w:val="000579DB"/>
    <w:pPr>
      <w:tabs>
        <w:tab w:val="center" w:pos="4536"/>
        <w:tab w:val="right" w:pos="9072"/>
      </w:tabs>
    </w:pPr>
  </w:style>
  <w:style w:type="character" w:customStyle="1" w:styleId="ZhlavChar">
    <w:name w:val="Záhlaví Char"/>
    <w:basedOn w:val="Standardnpsmoodstavce"/>
    <w:link w:val="Zhlav"/>
    <w:uiPriority w:val="99"/>
    <w:rsid w:val="000579DB"/>
    <w:rPr>
      <w:rFonts w:ascii="Cambria" w:eastAsia="Times New Roman" w:hAnsi="Cambria" w:cs="Times New Roman"/>
      <w:lang w:eastAsia="cs-CZ"/>
    </w:rPr>
  </w:style>
  <w:style w:type="paragraph" w:styleId="Zpat">
    <w:name w:val="footer"/>
    <w:basedOn w:val="Normln"/>
    <w:link w:val="ZpatChar"/>
    <w:rsid w:val="000579DB"/>
    <w:pPr>
      <w:tabs>
        <w:tab w:val="center" w:pos="4536"/>
        <w:tab w:val="right" w:pos="9072"/>
      </w:tabs>
    </w:pPr>
  </w:style>
  <w:style w:type="character" w:customStyle="1" w:styleId="ZpatChar">
    <w:name w:val="Zápatí Char"/>
    <w:basedOn w:val="Standardnpsmoodstavce"/>
    <w:link w:val="Zpat"/>
    <w:rsid w:val="000579DB"/>
    <w:rPr>
      <w:rFonts w:ascii="Cambria" w:eastAsia="Times New Roman" w:hAnsi="Cambria" w:cs="Times New Roman"/>
      <w:lang w:eastAsia="cs-CZ"/>
    </w:rPr>
  </w:style>
  <w:style w:type="paragraph" w:styleId="Zkladntext">
    <w:name w:val="Body Text"/>
    <w:basedOn w:val="Normln"/>
    <w:link w:val="ZkladntextChar"/>
    <w:rsid w:val="000579DB"/>
    <w:pPr>
      <w:suppressAutoHyphens/>
      <w:overflowPunct w:val="0"/>
      <w:autoSpaceDE w:val="0"/>
      <w:spacing w:before="120" w:line="240" w:lineRule="atLeast"/>
      <w:jc w:val="both"/>
      <w:textAlignment w:val="baseline"/>
    </w:pPr>
    <w:rPr>
      <w:szCs w:val="20"/>
      <w:lang w:eastAsia="ar-SA"/>
    </w:rPr>
  </w:style>
  <w:style w:type="character" w:customStyle="1" w:styleId="ZkladntextChar">
    <w:name w:val="Základní text Char"/>
    <w:basedOn w:val="Standardnpsmoodstavce"/>
    <w:link w:val="Zkladntext"/>
    <w:rsid w:val="000579DB"/>
    <w:rPr>
      <w:rFonts w:ascii="Cambria" w:eastAsia="Times New Roman" w:hAnsi="Cambria" w:cs="Times New Roman"/>
      <w:szCs w:val="20"/>
      <w:lang w:eastAsia="ar-SA"/>
    </w:rPr>
  </w:style>
  <w:style w:type="paragraph" w:styleId="Zkladntextodsazen">
    <w:name w:val="Body Text Indent"/>
    <w:basedOn w:val="Normln"/>
    <w:link w:val="ZkladntextodsazenChar"/>
    <w:rsid w:val="000579DB"/>
    <w:pPr>
      <w:ind w:left="705" w:hanging="705"/>
    </w:pPr>
    <w:rPr>
      <w:rFonts w:ascii="Arial" w:hAnsi="Arial" w:cs="Arial"/>
    </w:rPr>
  </w:style>
  <w:style w:type="character" w:customStyle="1" w:styleId="ZkladntextodsazenChar">
    <w:name w:val="Základní text odsazený Char"/>
    <w:basedOn w:val="Standardnpsmoodstavce"/>
    <w:link w:val="Zkladntextodsazen"/>
    <w:rsid w:val="000579DB"/>
    <w:rPr>
      <w:rFonts w:ascii="Arial" w:eastAsia="Times New Roman" w:hAnsi="Arial" w:cs="Arial"/>
      <w:lang w:eastAsia="cs-CZ"/>
    </w:rPr>
  </w:style>
  <w:style w:type="paragraph" w:styleId="Zkladntextodsazen2">
    <w:name w:val="Body Text Indent 2"/>
    <w:basedOn w:val="Normln"/>
    <w:link w:val="Zkladntextodsazen2Char"/>
    <w:rsid w:val="000579DB"/>
    <w:pPr>
      <w:ind w:left="2880"/>
    </w:pPr>
    <w:rPr>
      <w:rFonts w:ascii="Arial" w:hAnsi="Arial" w:cs="Arial"/>
    </w:rPr>
  </w:style>
  <w:style w:type="character" w:customStyle="1" w:styleId="Zkladntextodsazen2Char">
    <w:name w:val="Základní text odsazený 2 Char"/>
    <w:basedOn w:val="Standardnpsmoodstavce"/>
    <w:link w:val="Zkladntextodsazen2"/>
    <w:rsid w:val="000579DB"/>
    <w:rPr>
      <w:rFonts w:ascii="Arial" w:eastAsia="Times New Roman" w:hAnsi="Arial" w:cs="Arial"/>
      <w:lang w:eastAsia="cs-CZ"/>
    </w:rPr>
  </w:style>
  <w:style w:type="paragraph" w:customStyle="1" w:styleId="Zkladntext21">
    <w:name w:val="Základní text 21"/>
    <w:basedOn w:val="Normln"/>
    <w:rsid w:val="000579DB"/>
    <w:pPr>
      <w:suppressAutoHyphens/>
      <w:overflowPunct w:val="0"/>
      <w:autoSpaceDE w:val="0"/>
      <w:spacing w:before="240" w:line="240" w:lineRule="atLeast"/>
      <w:ind w:left="425" w:hanging="425"/>
      <w:jc w:val="both"/>
      <w:textAlignment w:val="baseline"/>
    </w:pPr>
    <w:rPr>
      <w:szCs w:val="20"/>
      <w:lang w:eastAsia="ar-SA"/>
    </w:rPr>
  </w:style>
  <w:style w:type="paragraph" w:customStyle="1" w:styleId="Zkladntextodsazen31">
    <w:name w:val="Základní text odsazený 31"/>
    <w:basedOn w:val="Normln"/>
    <w:rsid w:val="000579DB"/>
    <w:pPr>
      <w:suppressAutoHyphens/>
      <w:overflowPunct w:val="0"/>
      <w:autoSpaceDE w:val="0"/>
      <w:spacing w:before="120" w:line="240" w:lineRule="atLeast"/>
      <w:ind w:left="426" w:hanging="426"/>
      <w:jc w:val="both"/>
      <w:textAlignment w:val="baseline"/>
    </w:pPr>
    <w:rPr>
      <w:szCs w:val="20"/>
      <w:lang w:eastAsia="ar-SA"/>
    </w:rPr>
  </w:style>
  <w:style w:type="paragraph" w:styleId="Zkladntextodsazen3">
    <w:name w:val="Body Text Indent 3"/>
    <w:basedOn w:val="Normln"/>
    <w:link w:val="Zkladntextodsazen3Char"/>
    <w:rsid w:val="000579DB"/>
    <w:pPr>
      <w:ind w:left="705" w:hanging="705"/>
      <w:jc w:val="both"/>
    </w:pPr>
    <w:rPr>
      <w:rFonts w:ascii="Arial" w:hAnsi="Arial" w:cs="Arial"/>
    </w:rPr>
  </w:style>
  <w:style w:type="character" w:customStyle="1" w:styleId="Zkladntextodsazen3Char">
    <w:name w:val="Základní text odsazený 3 Char"/>
    <w:basedOn w:val="Standardnpsmoodstavce"/>
    <w:link w:val="Zkladntextodsazen3"/>
    <w:rsid w:val="000579DB"/>
    <w:rPr>
      <w:rFonts w:ascii="Arial" w:eastAsia="Times New Roman" w:hAnsi="Arial" w:cs="Arial"/>
      <w:lang w:eastAsia="cs-CZ"/>
    </w:rPr>
  </w:style>
  <w:style w:type="paragraph" w:customStyle="1" w:styleId="Rejstk">
    <w:name w:val="Rejstřík"/>
    <w:basedOn w:val="Normln"/>
    <w:rsid w:val="000579DB"/>
    <w:pPr>
      <w:suppressLineNumbers/>
      <w:suppressAutoHyphens/>
    </w:pPr>
    <w:rPr>
      <w:rFonts w:cs="Tahoma"/>
      <w:sz w:val="20"/>
      <w:szCs w:val="20"/>
      <w:lang w:eastAsia="ar-SA"/>
    </w:rPr>
  </w:style>
  <w:style w:type="paragraph" w:customStyle="1" w:styleId="Obsahrmce">
    <w:name w:val="Obsah rámce"/>
    <w:basedOn w:val="Zkladntext"/>
    <w:rsid w:val="000579DB"/>
  </w:style>
  <w:style w:type="character" w:styleId="slostrnky">
    <w:name w:val="page number"/>
    <w:basedOn w:val="Standardnpsmoodstavce"/>
    <w:rsid w:val="000579DB"/>
  </w:style>
  <w:style w:type="paragraph" w:styleId="Normlnweb">
    <w:name w:val="Normal (Web)"/>
    <w:basedOn w:val="Normln"/>
    <w:uiPriority w:val="99"/>
    <w:unhideWhenUsed/>
    <w:rsid w:val="000579DB"/>
    <w:pPr>
      <w:spacing w:before="100" w:beforeAutospacing="1" w:after="119"/>
    </w:pPr>
  </w:style>
  <w:style w:type="character" w:customStyle="1" w:styleId="PodtitulChar">
    <w:name w:val="Podtitul Char"/>
    <w:uiPriority w:val="11"/>
    <w:rsid w:val="000579DB"/>
    <w:rPr>
      <w:i/>
      <w:iCs/>
      <w:smallCaps/>
      <w:spacing w:val="10"/>
      <w:sz w:val="28"/>
      <w:szCs w:val="28"/>
    </w:rPr>
  </w:style>
  <w:style w:type="character" w:styleId="Siln">
    <w:name w:val="Strong"/>
    <w:uiPriority w:val="22"/>
    <w:qFormat/>
    <w:rsid w:val="000579DB"/>
    <w:rPr>
      <w:b/>
      <w:bCs/>
    </w:rPr>
  </w:style>
  <w:style w:type="character" w:styleId="Zdraznn">
    <w:name w:val="Emphasis"/>
    <w:aliases w:val="Zvýraznění"/>
    <w:uiPriority w:val="20"/>
    <w:qFormat/>
    <w:rsid w:val="000579DB"/>
    <w:rPr>
      <w:b/>
      <w:bCs/>
      <w:i/>
      <w:iCs/>
      <w:spacing w:val="10"/>
    </w:rPr>
  </w:style>
  <w:style w:type="paragraph" w:styleId="Bezmezer">
    <w:name w:val="No Spacing"/>
    <w:basedOn w:val="Normln"/>
    <w:uiPriority w:val="1"/>
    <w:qFormat/>
    <w:rsid w:val="000579DB"/>
    <w:pPr>
      <w:spacing w:after="0" w:line="240" w:lineRule="auto"/>
    </w:pPr>
  </w:style>
  <w:style w:type="character" w:styleId="Zdraznnjemn">
    <w:name w:val="Subtle Emphasis"/>
    <w:uiPriority w:val="19"/>
    <w:qFormat/>
    <w:rsid w:val="000579DB"/>
    <w:rPr>
      <w:i/>
      <w:iCs/>
    </w:rPr>
  </w:style>
  <w:style w:type="character" w:styleId="Odkazjemn">
    <w:name w:val="Subtle Reference"/>
    <w:uiPriority w:val="31"/>
    <w:qFormat/>
    <w:rsid w:val="000579DB"/>
    <w:rPr>
      <w:smallCaps/>
    </w:rPr>
  </w:style>
  <w:style w:type="character" w:styleId="Nzevknihy">
    <w:name w:val="Book Title"/>
    <w:uiPriority w:val="33"/>
    <w:qFormat/>
    <w:rsid w:val="000579DB"/>
    <w:rPr>
      <w:i/>
      <w:iCs/>
      <w:smallCaps/>
      <w:spacing w:val="5"/>
    </w:rPr>
  </w:style>
  <w:style w:type="paragraph" w:styleId="Nadpisobsahu">
    <w:name w:val="TOC Heading"/>
    <w:basedOn w:val="Nadpis1"/>
    <w:next w:val="Normln"/>
    <w:uiPriority w:val="39"/>
    <w:semiHidden/>
    <w:unhideWhenUsed/>
    <w:qFormat/>
    <w:rsid w:val="000579DB"/>
    <w:pPr>
      <w:keepNext w:val="0"/>
      <w:keepLines w:val="0"/>
      <w:spacing w:before="480" w:after="0"/>
      <w:contextualSpacing/>
      <w:outlineLvl w:val="9"/>
    </w:pPr>
    <w:rPr>
      <w:rFonts w:ascii="Cambria" w:eastAsia="Times New Roman" w:hAnsi="Cambria" w:cs="Times New Roman"/>
      <w:smallCaps/>
      <w:color w:val="auto"/>
      <w:spacing w:val="5"/>
      <w:sz w:val="36"/>
      <w:szCs w:val="36"/>
      <w:lang w:bidi="en-US"/>
    </w:rPr>
  </w:style>
  <w:style w:type="paragraph" w:styleId="Textbubliny">
    <w:name w:val="Balloon Text"/>
    <w:basedOn w:val="Normln"/>
    <w:link w:val="TextbublinyChar"/>
    <w:rsid w:val="000579D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rsid w:val="000579DB"/>
    <w:rPr>
      <w:rFonts w:ascii="Tahoma" w:eastAsia="Times New Roman" w:hAnsi="Tahoma" w:cs="Tahoma"/>
      <w:sz w:val="16"/>
      <w:szCs w:val="16"/>
      <w:lang w:eastAsia="cs-CZ"/>
    </w:rPr>
  </w:style>
  <w:style w:type="character" w:styleId="Odkaznakoment">
    <w:name w:val="annotation reference"/>
    <w:rsid w:val="000579DB"/>
    <w:rPr>
      <w:sz w:val="16"/>
      <w:szCs w:val="16"/>
    </w:rPr>
  </w:style>
  <w:style w:type="paragraph" w:styleId="Textkomente">
    <w:name w:val="annotation text"/>
    <w:basedOn w:val="Normln"/>
    <w:link w:val="TextkomenteChar"/>
    <w:rsid w:val="000579DB"/>
    <w:rPr>
      <w:sz w:val="20"/>
      <w:szCs w:val="20"/>
    </w:rPr>
  </w:style>
  <w:style w:type="character" w:customStyle="1" w:styleId="TextkomenteChar">
    <w:name w:val="Text komentáře Char"/>
    <w:basedOn w:val="Standardnpsmoodstavce"/>
    <w:link w:val="Textkomente"/>
    <w:rsid w:val="000579DB"/>
    <w:rPr>
      <w:rFonts w:ascii="Cambria" w:eastAsia="Times New Roman" w:hAnsi="Cambria" w:cs="Times New Roman"/>
      <w:sz w:val="20"/>
      <w:szCs w:val="20"/>
      <w:lang w:eastAsia="cs-CZ"/>
    </w:rPr>
  </w:style>
  <w:style w:type="paragraph" w:styleId="Pedmtkomente">
    <w:name w:val="annotation subject"/>
    <w:basedOn w:val="Textkomente"/>
    <w:next w:val="Textkomente"/>
    <w:link w:val="PedmtkomenteChar"/>
    <w:rsid w:val="000579DB"/>
    <w:rPr>
      <w:b/>
      <w:bCs/>
    </w:rPr>
  </w:style>
  <w:style w:type="character" w:customStyle="1" w:styleId="PedmtkomenteChar">
    <w:name w:val="Předmět komentáře Char"/>
    <w:basedOn w:val="TextkomenteChar"/>
    <w:link w:val="Pedmtkomente"/>
    <w:rsid w:val="000579DB"/>
    <w:rPr>
      <w:rFonts w:ascii="Cambria" w:eastAsia="Times New Roman" w:hAnsi="Cambria" w:cs="Times New Roman"/>
      <w:b/>
      <w:bCs/>
      <w:sz w:val="20"/>
      <w:szCs w:val="20"/>
      <w:lang w:eastAsia="cs-CZ"/>
    </w:rPr>
  </w:style>
  <w:style w:type="paragraph" w:customStyle="1" w:styleId="Default">
    <w:name w:val="Default"/>
    <w:rsid w:val="000579DB"/>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434571">
      <w:bodyDiv w:val="1"/>
      <w:marLeft w:val="0"/>
      <w:marRight w:val="0"/>
      <w:marTop w:val="0"/>
      <w:marBottom w:val="0"/>
      <w:divBdr>
        <w:top w:val="none" w:sz="0" w:space="0" w:color="auto"/>
        <w:left w:val="none" w:sz="0" w:space="0" w:color="auto"/>
        <w:bottom w:val="none" w:sz="0" w:space="0" w:color="auto"/>
        <w:right w:val="none" w:sz="0" w:space="0" w:color="auto"/>
      </w:divBdr>
    </w:div>
    <w:div w:id="197722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5306</Words>
  <Characters>31309</Characters>
  <Application>Microsoft Office Word</Application>
  <DocSecurity>0</DocSecurity>
  <Lines>260</Lines>
  <Paragraphs>73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Králová Dana</dc:creator>
  <cp:keywords/>
  <dc:description/>
  <cp:lastModifiedBy>Lada Aleš</cp:lastModifiedBy>
  <cp:revision>2</cp:revision>
  <dcterms:created xsi:type="dcterms:W3CDTF">2026-08-03T12:18:00Z</dcterms:created>
  <dcterms:modified xsi:type="dcterms:W3CDTF">2026-08-03T12:18:00Z</dcterms:modified>
</cp:coreProperties>
</file>